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72" w:rsidRPr="00566A9E" w:rsidRDefault="00C35372" w:rsidP="00C35372">
      <w:pPr>
        <w:pStyle w:val="ae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>
        <w:rPr>
          <w:rFonts w:ascii="Times New Roman" w:hAnsi="Times New Roman"/>
          <w:b/>
          <w:sz w:val="26"/>
          <w:szCs w:val="26"/>
          <w:lang w:val="en-US"/>
        </w:rPr>
        <w:t>ROmiLL</w:t>
      </w:r>
      <w:r w:rsidRPr="00670CDE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en-US"/>
        </w:rPr>
        <w:t>CP</w:t>
      </w:r>
      <w:r w:rsidRPr="00670CDE">
        <w:rPr>
          <w:rFonts w:ascii="Times New Roman" w:hAnsi="Times New Roman"/>
          <w:b/>
          <w:sz w:val="26"/>
          <w:szCs w:val="26"/>
        </w:rPr>
        <w:t>1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Little</w:t>
      </w:r>
    </w:p>
    <w:p w:rsidR="00C35372" w:rsidRDefault="00FE0987" w:rsidP="00C35372">
      <w:pPr>
        <w:ind w:left="-993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23495</wp:posOffset>
            </wp:positionV>
            <wp:extent cx="2695575" cy="2200275"/>
            <wp:effectExtent l="19050" t="0" r="9525" b="0"/>
            <wp:wrapSquare wrapText="right"/>
            <wp:docPr id="12" name="Рисунок 2" descr="http://www.romill.cz/progres/lib/images.php?table=images_catalog&amp;id=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omill.cz/progres/lib/images.php?table=images_catalog&amp;id=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 xml:space="preserve">Это </w:t>
      </w:r>
      <w:proofErr w:type="spellStart"/>
      <w:r w:rsidRPr="0053237A">
        <w:t>плющилка</w:t>
      </w:r>
      <w:proofErr w:type="spellEnd"/>
      <w:r w:rsidRPr="0053237A">
        <w:t xml:space="preserve"> влажного зерна с </w:t>
      </w:r>
      <w:proofErr w:type="spellStart"/>
      <w:proofErr w:type="gramStart"/>
      <w:r w:rsidRPr="0053237A">
        <w:t>пресс-туннелем</w:t>
      </w:r>
      <w:proofErr w:type="spellEnd"/>
      <w:proofErr w:type="gramEnd"/>
      <w:r w:rsidRPr="0053237A">
        <w:t>.</w:t>
      </w:r>
    </w:p>
    <w:p w:rsidR="00C35372" w:rsidRPr="0053237A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>
        <w:t>Подходит, главным образом, для сельскохозяйственной фермы небольших размеров.</w:t>
      </w:r>
    </w:p>
    <w:p w:rsidR="00C35372" w:rsidRPr="0053237A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 xml:space="preserve">В </w:t>
      </w:r>
      <w:proofErr w:type="gramStart"/>
      <w:r w:rsidRPr="0053237A">
        <w:t>случае</w:t>
      </w:r>
      <w:proofErr w:type="gramEnd"/>
      <w:r w:rsidRPr="0053237A">
        <w:t xml:space="preserve"> грубого дробления (подходит для крупного р</w:t>
      </w:r>
      <w:r w:rsidRPr="0053237A">
        <w:t>о</w:t>
      </w:r>
      <w:r w:rsidRPr="0053237A">
        <w:t>гатого скота), производительность машины 15 тонн/час.</w:t>
      </w:r>
    </w:p>
    <w:p w:rsidR="00C35372" w:rsidRDefault="00583D59" w:rsidP="00C35372">
      <w:pPr>
        <w:numPr>
          <w:ilvl w:val="0"/>
          <w:numId w:val="11"/>
        </w:numPr>
        <w:spacing w:after="200" w:line="276" w:lineRule="auto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779780</wp:posOffset>
            </wp:positionV>
            <wp:extent cx="2647950" cy="647700"/>
            <wp:effectExtent l="19050" t="0" r="0" b="0"/>
            <wp:wrapTight wrapText="bothSides">
              <wp:wrapPolygon edited="0">
                <wp:start x="-155" y="0"/>
                <wp:lineTo x="-155" y="20965"/>
                <wp:lineTo x="21600" y="20965"/>
                <wp:lineTo x="21600" y="0"/>
                <wp:lineTo x="-155" y="0"/>
              </wp:wrapPolygon>
            </wp:wrapTight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372" w:rsidRPr="0053237A">
        <w:t xml:space="preserve">Машина полностью идентична с типом ROmiLL CP1 </w:t>
      </w:r>
      <w:proofErr w:type="spellStart"/>
      <w:r w:rsidR="00C35372" w:rsidRPr="0053237A">
        <w:t>Simple</w:t>
      </w:r>
      <w:proofErr w:type="spellEnd"/>
      <w:r w:rsidR="00C35372">
        <w:t>, но использует</w:t>
      </w:r>
      <w:r w:rsidR="00C35372" w:rsidRPr="0053237A">
        <w:t>ся дробильный блок с длиной вальцов 600 мм. Таким образом, это самая маленькая машина для дробления влажного зерна</w:t>
      </w:r>
      <w:r w:rsidR="00C35372">
        <w:t>.</w:t>
      </w:r>
      <w:r w:rsidR="00C35372" w:rsidRPr="0053237A">
        <w:t xml:space="preserve"> </w:t>
      </w:r>
    </w:p>
    <w:p w:rsidR="00C35372" w:rsidRPr="005E5C64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>Машина имеет механический рабочий тормоз, пред</w:t>
      </w:r>
      <w:r w:rsidRPr="0053237A">
        <w:t>у</w:t>
      </w:r>
      <w:r w:rsidRPr="0053237A">
        <w:t>предительный сигнал о неисправностях, бункер вместимостью 2,8  куб. метров.</w:t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39"/>
        <w:gridCol w:w="2693"/>
      </w:tblGrid>
      <w:tr w:rsidR="00C35372" w:rsidRPr="00216A3E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216A3E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216A3E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CP1 Маленькая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привод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трактор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мин. 70</w:t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л.</w:t>
            </w:r>
            <w:proofErr w:type="gramStart"/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.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8-15 тонн/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час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4-8 т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/ч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вес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1820 кг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Ø  силос  мешок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 1,2 м.; 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1,5 м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объем контейнера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2,8 м 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</w:tbl>
    <w:p w:rsidR="00C35372" w:rsidRPr="00BC679F" w:rsidRDefault="00C35372" w:rsidP="00C35372">
      <w:pPr>
        <w:ind w:left="-993"/>
        <w:jc w:val="center"/>
        <w:rPr>
          <w:b/>
          <w:color w:val="000000"/>
          <w:sz w:val="20"/>
          <w:szCs w:val="20"/>
          <w:lang w:val="en-US"/>
        </w:rPr>
      </w:pPr>
      <w:r w:rsidRPr="00337679">
        <w:rPr>
          <w:b/>
          <w:color w:val="000000"/>
          <w:sz w:val="20"/>
          <w:szCs w:val="20"/>
        </w:rPr>
        <w:t>ДОПОЛНИТЕЛЬНОЕ ОБОРУДОВАНИЕ</w:t>
      </w:r>
      <w:r>
        <w:rPr>
          <w:b/>
          <w:color w:val="000000"/>
          <w:sz w:val="20"/>
          <w:szCs w:val="20"/>
          <w:lang w:val="en-US"/>
        </w:rPr>
        <w:t>*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left="-708" w:hanging="284"/>
        <w:rPr>
          <w:color w:val="000000"/>
        </w:rPr>
      </w:pPr>
      <w:r w:rsidRPr="00EC596F">
        <w:rPr>
          <w:color w:val="000000"/>
        </w:rPr>
        <w:t>Электрическая панель с сигнализацией с соединителем к насосу</w:t>
      </w:r>
      <w:r>
        <w:rPr>
          <w:color w:val="000000"/>
        </w:rPr>
        <w:t>, пресс-туннель 5‘ или 4‘, механические рабочие тормоза, бункер</w:t>
      </w:r>
      <w:r w:rsidRPr="00EC596F">
        <w:rPr>
          <w:color w:val="000000"/>
        </w:rPr>
        <w:t xml:space="preserve"> емкостью 2,8 м включены в цену.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>Карданный вал с предохранительной муфтой (необходимые для признания гарантии) - 535 евро,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Пресс туннель 5‘ или 4‘ - 2 675 евро,  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Аппликатор консерванта – 2500 евро, 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Рабочие гидравлические тормоза  - 715 евро, 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>Расширения (для увеличения объема бункера) – 355</w:t>
      </w:r>
      <w:r>
        <w:rPr>
          <w:color w:val="000000"/>
        </w:rPr>
        <w:t xml:space="preserve"> евро,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4 815</w:t>
      </w:r>
      <w:r>
        <w:rPr>
          <w:color w:val="000000"/>
        </w:rPr>
        <w:t xml:space="preserve"> евро,</w:t>
      </w:r>
    </w:p>
    <w:p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вальцов TITAN (долговечность) – 1 555 евро</w:t>
      </w:r>
      <w:r w:rsidRPr="00337679">
        <w:rPr>
          <w:color w:val="000000"/>
          <w:sz w:val="20"/>
          <w:szCs w:val="20"/>
        </w:rPr>
        <w:t>.</w:t>
      </w:r>
    </w:p>
    <w:p w:rsidR="00C35372" w:rsidRPr="00E9376D" w:rsidRDefault="00C35372" w:rsidP="00C35372">
      <w:pPr>
        <w:pStyle w:val="ae"/>
        <w:ind w:right="426"/>
        <w:jc w:val="center"/>
        <w:rPr>
          <w:b/>
          <w:color w:val="000000"/>
        </w:rPr>
      </w:pPr>
      <w:r w:rsidRPr="00E9376D">
        <w:rPr>
          <w:b/>
          <w:color w:val="000000"/>
        </w:rPr>
        <w:t>УСЛОВИЯ ПОСТАВКИ:</w:t>
      </w:r>
    </w:p>
    <w:p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Срок поставки 3</w:t>
      </w:r>
      <w:r>
        <w:rPr>
          <w:color w:val="000000"/>
        </w:rPr>
        <w:t>0</w:t>
      </w:r>
      <w:r w:rsidRPr="00E9376D">
        <w:rPr>
          <w:color w:val="000000"/>
        </w:rPr>
        <w:t xml:space="preserve"> рабочих дней</w:t>
      </w:r>
    </w:p>
    <w:p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указанна с учетом монтажа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ввода в эксплуатацию и обучения персонала</w:t>
      </w:r>
    </w:p>
    <w:p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C35372" w:rsidRPr="00E9376D" w:rsidRDefault="00C35372" w:rsidP="00C35372">
      <w:pPr>
        <w:pStyle w:val="ae"/>
        <w:numPr>
          <w:ilvl w:val="0"/>
          <w:numId w:val="12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C35372" w:rsidRPr="00EC596F" w:rsidRDefault="00C35372" w:rsidP="00C35372">
      <w:pPr>
        <w:numPr>
          <w:ilvl w:val="0"/>
          <w:numId w:val="12"/>
        </w:numPr>
        <w:ind w:left="-851" w:hanging="142"/>
        <w:rPr>
          <w:color w:val="000000"/>
        </w:rPr>
      </w:pPr>
      <w:r w:rsidRPr="00E9376D">
        <w:rPr>
          <w:color w:val="000000"/>
        </w:rPr>
        <w:t xml:space="preserve">   Стоимость  </w:t>
      </w:r>
      <w:r>
        <w:rPr>
          <w:color w:val="000000"/>
        </w:rPr>
        <w:t xml:space="preserve"> </w:t>
      </w:r>
      <w:r>
        <w:rPr>
          <w:b/>
          <w:color w:val="000000"/>
          <w:lang w:val="en-US"/>
        </w:rPr>
        <w:t>3</w:t>
      </w:r>
      <w:r>
        <w:rPr>
          <w:b/>
          <w:color w:val="000000"/>
        </w:rPr>
        <w:t>6</w:t>
      </w:r>
      <w:r>
        <w:rPr>
          <w:b/>
          <w:color w:val="000000"/>
          <w:lang w:val="en-US"/>
        </w:rPr>
        <w:t xml:space="preserve"> 3</w:t>
      </w:r>
      <w:r>
        <w:rPr>
          <w:b/>
          <w:color w:val="000000"/>
        </w:rPr>
        <w:t>55</w:t>
      </w:r>
      <w:r w:rsidRPr="005E5C64">
        <w:rPr>
          <w:b/>
          <w:color w:val="000000"/>
        </w:rPr>
        <w:t xml:space="preserve"> евро</w:t>
      </w:r>
    </w:p>
    <w:p w:rsidR="00C35372" w:rsidRDefault="00C35372" w:rsidP="00C35372">
      <w:pPr>
        <w:ind w:left="-993"/>
        <w:rPr>
          <w:b/>
          <w:color w:val="000000"/>
        </w:rPr>
      </w:pPr>
    </w:p>
    <w:p w:rsidR="00C35372" w:rsidRPr="00EC596F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:rsidR="00C35372" w:rsidRDefault="00C35372" w:rsidP="00C35372">
      <w:pPr>
        <w:ind w:left="-851"/>
        <w:rPr>
          <w:color w:val="000000"/>
        </w:rPr>
      </w:pPr>
    </w:p>
    <w:p w:rsidR="003E5FDF" w:rsidRPr="004046A6" w:rsidRDefault="003E5FDF" w:rsidP="00C35372">
      <w:pPr>
        <w:pStyle w:val="ae"/>
        <w:rPr>
          <w:b/>
          <w:sz w:val="28"/>
          <w:szCs w:val="28"/>
        </w:rPr>
      </w:pPr>
    </w:p>
    <w:p w:rsidR="003E5FDF" w:rsidRPr="004046A6" w:rsidRDefault="003E5FDF" w:rsidP="00C35372">
      <w:pPr>
        <w:pStyle w:val="ae"/>
        <w:rPr>
          <w:b/>
          <w:sz w:val="28"/>
          <w:szCs w:val="28"/>
        </w:rPr>
      </w:pPr>
    </w:p>
    <w:p w:rsidR="00C35372" w:rsidRPr="00090B6E" w:rsidRDefault="00C35372" w:rsidP="00C35372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CP1 </w:t>
      </w:r>
      <w:proofErr w:type="spellStart"/>
      <w:r>
        <w:rPr>
          <w:b/>
          <w:sz w:val="28"/>
          <w:szCs w:val="28"/>
        </w:rPr>
        <w:t>Little</w:t>
      </w:r>
      <w:proofErr w:type="spellEnd"/>
    </w:p>
    <w:p w:rsidR="00C35372" w:rsidRDefault="00C35372" w:rsidP="00C35372">
      <w:pPr>
        <w:pStyle w:val="ae"/>
      </w:pPr>
    </w:p>
    <w:p w:rsidR="00C35372" w:rsidRPr="0091001F" w:rsidRDefault="00C35372" w:rsidP="00C35372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 xml:space="preserve">-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Default="00C35372" w:rsidP="00C35372">
      <w:pPr>
        <w:pStyle w:val="ae"/>
        <w:rPr>
          <w:noProof/>
          <w:lang w:eastAsia="ru-RU"/>
        </w:rPr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4A3215" w:rsidRDefault="004A3215" w:rsidP="00C35372">
      <w:pPr>
        <w:pStyle w:val="ae"/>
      </w:pPr>
    </w:p>
    <w:p w:rsidR="00C35372" w:rsidRPr="003E5FDF" w:rsidRDefault="004A3215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15875</wp:posOffset>
            </wp:positionV>
            <wp:extent cx="2409825" cy="1800225"/>
            <wp:effectExtent l="19050" t="0" r="9525" b="0"/>
            <wp:wrapTight wrapText="bothSides">
              <wp:wrapPolygon edited="0">
                <wp:start x="-171" y="0"/>
                <wp:lineTo x="-171" y="21486"/>
                <wp:lineTo x="21685" y="21486"/>
                <wp:lineTo x="21685" y="0"/>
                <wp:lineTo x="-171" y="0"/>
              </wp:wrapPolygon>
            </wp:wrapTight>
            <wp:docPr id="5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63500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1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  <w:rPr>
          <w:sz w:val="18"/>
          <w:szCs w:val="18"/>
        </w:rPr>
      </w:pPr>
    </w:p>
    <w:p w:rsidR="004A3215" w:rsidRDefault="004A3215" w:rsidP="004A3215">
      <w:pPr>
        <w:pStyle w:val="ae"/>
        <w:ind w:firstLine="708"/>
        <w:rPr>
          <w:sz w:val="16"/>
          <w:szCs w:val="16"/>
        </w:rPr>
      </w:pPr>
      <w:r w:rsidRPr="004A3215"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4A3215" w:rsidRDefault="004A3215" w:rsidP="004A3215">
      <w:pPr>
        <w:pStyle w:val="ae"/>
        <w:ind w:firstLine="708"/>
        <w:rPr>
          <w:sz w:val="16"/>
          <w:szCs w:val="16"/>
        </w:rPr>
      </w:pPr>
    </w:p>
    <w:p w:rsidR="004A3215" w:rsidRDefault="004A3215" w:rsidP="004A3215">
      <w:pPr>
        <w:pStyle w:val="ae"/>
        <w:ind w:firstLine="708"/>
      </w:pPr>
    </w:p>
    <w:p w:rsidR="004A3215" w:rsidRDefault="004A3215" w:rsidP="004A3215">
      <w:pPr>
        <w:pStyle w:val="ae"/>
        <w:ind w:firstLine="708"/>
      </w:pPr>
    </w:p>
    <w:p w:rsidR="00C35372" w:rsidRDefault="004A3215" w:rsidP="004A3215">
      <w:pPr>
        <w:pStyle w:val="ae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92710</wp:posOffset>
            </wp:positionV>
            <wp:extent cx="1838325" cy="1476375"/>
            <wp:effectExtent l="19050" t="0" r="9525" b="0"/>
            <wp:wrapTight wrapText="bothSides">
              <wp:wrapPolygon edited="0">
                <wp:start x="-224" y="0"/>
                <wp:lineTo x="-224" y="21461"/>
                <wp:lineTo x="21712" y="21461"/>
                <wp:lineTo x="21712" y="0"/>
                <wp:lineTo x="-224" y="0"/>
              </wp:wrapPolygon>
            </wp:wrapTight>
            <wp:docPr id="1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C35372" w:rsidRDefault="00C35372" w:rsidP="00C35372">
      <w:pPr>
        <w:pStyle w:val="ae"/>
      </w:pPr>
      <w:r>
        <w:t>Сигнализация акустически оповещает о том, что сработала сист</w:t>
      </w:r>
      <w:r>
        <w:t>е</w:t>
      </w:r>
      <w:r>
        <w:t>ма отскока вальцов, следовательно, оператор должен немедле</w:t>
      </w:r>
      <w:r>
        <w:t>н</w:t>
      </w:r>
      <w:r>
        <w:t>но выключить привод тракто</w:t>
      </w:r>
      <w:r w:rsidR="004A3215">
        <w:t>ра.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4A3215" w:rsidRPr="00DF7427" w:rsidRDefault="004A3215" w:rsidP="004A3215">
      <w:pPr>
        <w:pStyle w:val="ae"/>
        <w:ind w:left="6372" w:firstLine="708"/>
        <w:rPr>
          <w:sz w:val="16"/>
          <w:szCs w:val="16"/>
        </w:rPr>
      </w:pPr>
      <w:r w:rsidRPr="00DF7427">
        <w:rPr>
          <w:sz w:val="16"/>
          <w:szCs w:val="16"/>
        </w:rPr>
        <w:t>Акустическая сигнализация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4A3215" w:rsidRDefault="004A3215" w:rsidP="00C35372">
      <w:pPr>
        <w:pStyle w:val="ae"/>
      </w:pPr>
    </w:p>
    <w:p w:rsidR="004A3215" w:rsidRDefault="004A3215" w:rsidP="00C35372">
      <w:pPr>
        <w:pStyle w:val="ae"/>
      </w:pPr>
    </w:p>
    <w:p w:rsidR="004A3215" w:rsidRDefault="004A3215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135890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215" w:rsidRDefault="004A3215" w:rsidP="00C35372">
      <w:pPr>
        <w:pStyle w:val="ae"/>
      </w:pPr>
    </w:p>
    <w:p w:rsidR="00C35372" w:rsidRDefault="00C35372" w:rsidP="00C35372">
      <w:pPr>
        <w:pStyle w:val="ae"/>
      </w:pPr>
      <w:r w:rsidRPr="0091001F">
        <w:rPr>
          <w:b/>
        </w:rPr>
        <w:t xml:space="preserve">Аппликатор консерванта -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Pr="00824C94" w:rsidRDefault="00C35372" w:rsidP="00C35372">
      <w:r>
        <w:t>Аппликатор консерванта используется для перекачки, транспортировки и распыления жидкого консерванта для его дальнейшего  смешивания с измельчаемым материалом в процессе измельчения и транспортировки в винтовом конвейере.</w:t>
      </w:r>
      <w:r w:rsidRPr="00824C94">
        <w:t xml:space="preserve"> </w:t>
      </w:r>
      <w:r>
        <w:t xml:space="preserve">Работу </w:t>
      </w:r>
      <w:r w:rsidRPr="00824C94">
        <w:t>насоса аппликатор</w:t>
      </w:r>
      <w:r>
        <w:t xml:space="preserve">а </w:t>
      </w:r>
      <w:r w:rsidRPr="00824C94">
        <w:t>консервант</w:t>
      </w:r>
      <w:r>
        <w:t>а</w:t>
      </w:r>
      <w:r w:rsidRPr="00824C94">
        <w:t xml:space="preserve"> </w:t>
      </w:r>
      <w:r>
        <w:t>ко</w:t>
      </w:r>
      <w:r>
        <w:t>н</w:t>
      </w:r>
      <w:r>
        <w:t>тролирует</w:t>
      </w:r>
      <w:r w:rsidRPr="00824C94">
        <w:t xml:space="preserve"> блок управления.</w:t>
      </w:r>
    </w:p>
    <w:p w:rsidR="00C35372" w:rsidRDefault="00C35372" w:rsidP="00C35372">
      <w:pPr>
        <w:pStyle w:val="ae"/>
      </w:pPr>
    </w:p>
    <w:p w:rsidR="00C35372" w:rsidRPr="00DF7427" w:rsidRDefault="00C35372" w:rsidP="00C35372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90547F" w:rsidRDefault="0090547F" w:rsidP="00C35372">
      <w:pPr>
        <w:rPr>
          <w:b/>
        </w:rPr>
      </w:pPr>
    </w:p>
    <w:p w:rsidR="0090547F" w:rsidRDefault="0090547F" w:rsidP="00C3537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57150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13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Pr="0068233A" w:rsidRDefault="00C35372" w:rsidP="00C35372">
      <w:r w:rsidRPr="0068233A">
        <w:rPr>
          <w:b/>
        </w:rPr>
        <w:t>Пресс-туннель</w:t>
      </w:r>
      <w:r>
        <w:t xml:space="preserve"> – </w:t>
      </w:r>
      <w:r w:rsidRPr="0091001F">
        <w:t>базовое оборудование</w:t>
      </w:r>
    </w:p>
    <w:p w:rsidR="00C35372" w:rsidRPr="0068233A" w:rsidRDefault="00C35372" w:rsidP="00C35372">
      <w:r w:rsidRPr="0068233A">
        <w:t>Машина может использова</w:t>
      </w:r>
      <w:r>
        <w:t xml:space="preserve">ться с </w:t>
      </w:r>
      <w:proofErr w:type="spellStart"/>
      <w:proofErr w:type="gramStart"/>
      <w:r w:rsidRPr="0068233A">
        <w:t>пресс-туннелем</w:t>
      </w:r>
      <w:proofErr w:type="spellEnd"/>
      <w:proofErr w:type="gramEnd"/>
      <w:r w:rsidRPr="0068233A">
        <w:t xml:space="preserve"> размером </w:t>
      </w:r>
      <w:r>
        <w:t>4</w:t>
      </w:r>
      <w:r w:rsidRPr="0068233A">
        <w:t xml:space="preserve"> или 5 футов. Пресс-туннель можно легко заменить.</w:t>
      </w:r>
    </w:p>
    <w:p w:rsidR="00C35372" w:rsidRPr="006A66FD" w:rsidRDefault="00C35372" w:rsidP="00C35372"/>
    <w:p w:rsidR="00C35372" w:rsidRDefault="00C35372" w:rsidP="00C35372"/>
    <w:p w:rsidR="00C35372" w:rsidRDefault="00C35372" w:rsidP="00C35372"/>
    <w:p w:rsidR="00C35372" w:rsidRDefault="00C35372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C35372" w:rsidRPr="008844EB" w:rsidRDefault="00C35372" w:rsidP="00C35372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24765</wp:posOffset>
            </wp:positionV>
            <wp:extent cx="1885950" cy="1447800"/>
            <wp:effectExtent l="19050" t="0" r="0" b="0"/>
            <wp:wrapTight wrapText="bothSides">
              <wp:wrapPolygon edited="0">
                <wp:start x="-218" y="0"/>
                <wp:lineTo x="-218" y="21316"/>
                <wp:lineTo x="21600" y="21316"/>
                <wp:lineTo x="21600" y="0"/>
                <wp:lineTo x="-218" y="0"/>
              </wp:wrapPolygon>
            </wp:wrapTight>
            <wp:docPr id="6" name="Рисунок 13" descr="Гидравлический рабочий тор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идравлический рабочий тормо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4EB">
        <w:rPr>
          <w:b/>
        </w:rPr>
        <w:t>Гидравлический рабочий тормоз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Default="00C35372" w:rsidP="00C35372">
      <w:pPr>
        <w:pStyle w:val="ae"/>
      </w:pPr>
      <w:r w:rsidRPr="008844EB">
        <w:t xml:space="preserve">Гидравлический рабочий тормоз </w:t>
      </w:r>
      <w:r>
        <w:t xml:space="preserve">упрощает работу оператора при прессовании в мешок и обеспечивает </w:t>
      </w:r>
      <w:proofErr w:type="gramStart"/>
      <w:r>
        <w:t>более плавное</w:t>
      </w:r>
      <w:proofErr w:type="gramEnd"/>
      <w:r>
        <w:t xml:space="preserve"> тормож</w:t>
      </w:r>
      <w:r>
        <w:t>е</w:t>
      </w:r>
      <w:r>
        <w:t>ние и более динамичный старт.  Используется гидравлический ручной насос с резервуаром для масла. На шасси применяется гидравлический тормозной валец.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148590</wp:posOffset>
            </wp:positionV>
            <wp:extent cx="1885950" cy="1352550"/>
            <wp:effectExtent l="19050" t="0" r="0" b="0"/>
            <wp:wrapTight wrapText="bothSides">
              <wp:wrapPolygon edited="0">
                <wp:start x="-218" y="0"/>
                <wp:lineTo x="-218" y="21296"/>
                <wp:lineTo x="21600" y="21296"/>
                <wp:lineTo x="21600" y="0"/>
                <wp:lineTo x="-218" y="0"/>
              </wp:wrapPolygon>
            </wp:wrapTight>
            <wp:docPr id="8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Pr="005A6841" w:rsidRDefault="00C35372" w:rsidP="00C35372">
      <w:pPr>
        <w:pStyle w:val="ae"/>
      </w:pPr>
      <w:r w:rsidRPr="005A6841">
        <w:rPr>
          <w:b/>
        </w:rPr>
        <w:t>Сито в бункер</w:t>
      </w:r>
      <w:r w:rsidRPr="005A6841">
        <w:t xml:space="preserve"> – по запросу</w:t>
      </w:r>
    </w:p>
    <w:p w:rsidR="00C35372" w:rsidRPr="00DC3F10" w:rsidRDefault="00C35372" w:rsidP="00C35372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</w:t>
      </w:r>
      <w:r w:rsidRPr="00DC3F10">
        <w:t>о</w:t>
      </w:r>
      <w:r w:rsidRPr="00DC3F10">
        <w:t>сторонних пред</w:t>
      </w:r>
      <w:r>
        <w:t xml:space="preserve">метов - веток, камней, листьев, и </w:t>
      </w:r>
      <w:proofErr w:type="spellStart"/>
      <w:r>
        <w:t>т.д</w:t>
      </w:r>
      <w:proofErr w:type="spellEnd"/>
      <w:r w:rsidRPr="00DC3F10">
        <w:t>.</w:t>
      </w:r>
      <w:r>
        <w:t>..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73025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7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pStyle w:val="ae"/>
      </w:pP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Pr="00DC3F10" w:rsidRDefault="00C35372" w:rsidP="00C35372">
      <w:pPr>
        <w:pStyle w:val="ae"/>
      </w:pPr>
      <w:r>
        <w:t>Расширения бункера расширяют края бункера, что позв</w:t>
      </w:r>
      <w:r>
        <w:t>о</w:t>
      </w:r>
      <w:r>
        <w:t>ляет применять фронтальные погрузчики с более шир</w:t>
      </w:r>
      <w:r>
        <w:t>о</w:t>
      </w:r>
      <w:r>
        <w:t>ким ковшом.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E40F5A" w:rsidRPr="00096752" w:rsidRDefault="00E40F5A" w:rsidP="00FB16FF">
      <w:pPr>
        <w:ind w:left="-567"/>
        <w:jc w:val="center"/>
        <w:rPr>
          <w:rFonts w:ascii="Arial" w:hAnsi="Arial" w:cs="Arial"/>
        </w:rPr>
      </w:pPr>
    </w:p>
    <w:sectPr w:rsidR="00E40F5A" w:rsidRPr="00096752" w:rsidSect="00FB16FF">
      <w:headerReference w:type="default" r:id="rId18"/>
      <w:footerReference w:type="default" r:id="rId19"/>
      <w:pgSz w:w="11906" w:h="16838"/>
      <w:pgMar w:top="2094" w:right="566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6A6" w:rsidRDefault="004046A6" w:rsidP="0007488D">
      <w:r>
        <w:separator/>
      </w:r>
    </w:p>
  </w:endnote>
  <w:endnote w:type="continuationSeparator" w:id="0">
    <w:p w:rsidR="004046A6" w:rsidRDefault="004046A6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A6" w:rsidRDefault="004046A6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6A6" w:rsidRDefault="004046A6" w:rsidP="0007488D">
      <w:r>
        <w:separator/>
      </w:r>
    </w:p>
  </w:footnote>
  <w:footnote w:type="continuationSeparator" w:id="0">
    <w:p w:rsidR="004046A6" w:rsidRDefault="004046A6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A6" w:rsidRPr="005846EB" w:rsidRDefault="004046A6" w:rsidP="005846EB">
    <w:pPr>
      <w:pStyle w:val="a7"/>
      <w:rPr>
        <w:lang w:val="en-US"/>
      </w:rPr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6A6" w:rsidRDefault="004046A6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046A6" w:rsidRDefault="004046A6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6093E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5274D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E5FDF"/>
    <w:rsid w:val="003F1956"/>
    <w:rsid w:val="003F5605"/>
    <w:rsid w:val="004046A6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36D4F"/>
    <w:rsid w:val="00561998"/>
    <w:rsid w:val="00566103"/>
    <w:rsid w:val="005675B1"/>
    <w:rsid w:val="00583D59"/>
    <w:rsid w:val="005846EB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2538C"/>
    <w:rsid w:val="0065279D"/>
    <w:rsid w:val="006709F5"/>
    <w:rsid w:val="006769CC"/>
    <w:rsid w:val="006D0E6C"/>
    <w:rsid w:val="006D47AF"/>
    <w:rsid w:val="006D521B"/>
    <w:rsid w:val="006E0B8C"/>
    <w:rsid w:val="006E2757"/>
    <w:rsid w:val="006E744E"/>
    <w:rsid w:val="006F086F"/>
    <w:rsid w:val="006F3890"/>
    <w:rsid w:val="00713195"/>
    <w:rsid w:val="00722C09"/>
    <w:rsid w:val="00731938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813D3"/>
    <w:rsid w:val="00891F72"/>
    <w:rsid w:val="008A6680"/>
    <w:rsid w:val="008D171A"/>
    <w:rsid w:val="008E09CE"/>
    <w:rsid w:val="008E3C6E"/>
    <w:rsid w:val="0090547F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831D8"/>
    <w:rsid w:val="00C8591E"/>
    <w:rsid w:val="00CA33CC"/>
    <w:rsid w:val="00CA582D"/>
    <w:rsid w:val="00CC1316"/>
    <w:rsid w:val="00CD615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F7DCF"/>
    <w:rsid w:val="00F03EB4"/>
    <w:rsid w:val="00F20770"/>
    <w:rsid w:val="00F439A7"/>
    <w:rsid w:val="00F46D44"/>
    <w:rsid w:val="00F476E6"/>
    <w:rsid w:val="00F61EF0"/>
    <w:rsid w:val="00F6351B"/>
    <w:rsid w:val="00F871F1"/>
    <w:rsid w:val="00FB16FF"/>
    <w:rsid w:val="00FB3D2F"/>
    <w:rsid w:val="00FB7674"/>
    <w:rsid w:val="00FC1934"/>
    <w:rsid w:val="00FC334E"/>
    <w:rsid w:val="00FD0790"/>
    <w:rsid w:val="00FD1301"/>
    <w:rsid w:val="00FE0987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7944E7-A025-44CD-A5E5-E8CF5F6E4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iplatochina</cp:lastModifiedBy>
  <cp:revision>5</cp:revision>
  <cp:lastPrinted>2015-10-08T13:12:00Z</cp:lastPrinted>
  <dcterms:created xsi:type="dcterms:W3CDTF">2016-06-08T08:30:00Z</dcterms:created>
  <dcterms:modified xsi:type="dcterms:W3CDTF">2016-10-06T07:42:00Z</dcterms:modified>
</cp:coreProperties>
</file>