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1822" w:rsidRDefault="00FB005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345440</wp:posOffset>
            </wp:positionH>
            <wp:positionV relativeFrom="page">
              <wp:posOffset>1208405</wp:posOffset>
            </wp:positionV>
            <wp:extent cx="7214870" cy="3743325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870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60" w:lineRule="auto"/>
        <w:rPr>
          <w:rFonts w:ascii="Arial" w:eastAsia="Arial" w:hAnsi="Arial"/>
          <w:b/>
          <w:color w:val="231F20"/>
          <w:sz w:val="28"/>
        </w:rPr>
      </w:pPr>
      <w:r>
        <w:rPr>
          <w:rFonts w:ascii="Arial" w:eastAsia="Arial" w:hAnsi="Arial"/>
          <w:b/>
          <w:color w:val="231F20"/>
          <w:sz w:val="28"/>
        </w:rPr>
        <w:t xml:space="preserve">ЛЕСОХОЗЯЙСТВЕННЫЕ МУЛЬЧЕРЫ ДЛЯ ТРАКТОРОВ </w:t>
      </w:r>
      <w:r>
        <w:rPr>
          <w:rFonts w:ascii="Arial" w:eastAsia="Arial" w:hAnsi="Arial"/>
          <w:color w:val="231F20"/>
          <w:sz w:val="28"/>
        </w:rPr>
        <w:t>(</w:t>
      </w:r>
      <w:r>
        <w:rPr>
          <w:rFonts w:ascii="Arial" w:eastAsia="Arial" w:hAnsi="Arial"/>
          <w:b/>
          <w:color w:val="231F20"/>
          <w:sz w:val="28"/>
        </w:rPr>
        <w:t>от 70 л.с. до 140 л.с.) (</w:t>
      </w:r>
      <w:r>
        <w:rPr>
          <w:rFonts w:ascii="Arial" w:eastAsia="Arial" w:hAnsi="Arial"/>
          <w:color w:val="231F20"/>
          <w:sz w:val="28"/>
        </w:rPr>
        <w:t>Ø</w:t>
      </w:r>
      <w:r>
        <w:rPr>
          <w:rFonts w:ascii="Arial" w:eastAsia="Arial" w:hAnsi="Arial"/>
          <w:b/>
          <w:color w:val="231F20"/>
          <w:sz w:val="28"/>
        </w:rPr>
        <w:t xml:space="preserve"> макс 20 см)</w:t>
      </w:r>
    </w:p>
    <w:p w:rsidR="00E91822" w:rsidRDefault="00FB0053">
      <w:pPr>
        <w:spacing w:line="260" w:lineRule="auto"/>
        <w:rPr>
          <w:rFonts w:ascii="Arial" w:eastAsia="Arial" w:hAnsi="Arial"/>
          <w:b/>
          <w:color w:val="231F20"/>
          <w:sz w:val="28"/>
        </w:rPr>
        <w:sectPr w:rsidR="00E91822">
          <w:pgSz w:w="11900" w:h="16838"/>
          <w:pgMar w:top="1440" w:right="3480" w:bottom="1003" w:left="3080" w:header="0" w:footer="0" w:gutter="0"/>
          <w:cols w:space="0" w:equalWidth="0">
            <w:col w:w="5340"/>
          </w:cols>
          <w:docGrid w:linePitch="360"/>
        </w:sectPr>
      </w:pPr>
      <w:r>
        <w:rPr>
          <w:rFonts w:ascii="Arial" w:eastAsia="Arial" w:hAnsi="Arial"/>
          <w:b/>
          <w:noProof/>
          <w:color w:val="231F20"/>
          <w:sz w:val="28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3840480</wp:posOffset>
            </wp:positionH>
            <wp:positionV relativeFrom="paragraph">
              <wp:posOffset>370205</wp:posOffset>
            </wp:positionV>
            <wp:extent cx="1764030" cy="288290"/>
            <wp:effectExtent l="1905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0" w:lineRule="atLeast"/>
        <w:ind w:left="60"/>
        <w:rPr>
          <w:rFonts w:ascii="Arial" w:eastAsia="Arial" w:hAnsi="Arial"/>
          <w:b/>
          <w:color w:val="6D6E70"/>
        </w:rPr>
      </w:pPr>
      <w:r>
        <w:rPr>
          <w:rFonts w:ascii="Arial" w:eastAsia="Arial" w:hAnsi="Arial"/>
          <w:b/>
          <w:color w:val="6D6E70"/>
        </w:rPr>
        <w:t>Технические характеристики</w:t>
      </w:r>
    </w:p>
    <w:p w:rsidR="00E91822" w:rsidRDefault="00E91822">
      <w:pPr>
        <w:spacing w:line="3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60"/>
        <w:gridCol w:w="1060"/>
        <w:gridCol w:w="1040"/>
        <w:gridCol w:w="860"/>
        <w:gridCol w:w="1960"/>
        <w:gridCol w:w="900"/>
        <w:gridCol w:w="1280"/>
      </w:tblGrid>
      <w:tr w:rsidR="00E91822">
        <w:trPr>
          <w:trHeight w:val="242"/>
        </w:trPr>
        <w:tc>
          <w:tcPr>
            <w:tcW w:w="116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Модель</w:t>
            </w:r>
          </w:p>
        </w:tc>
        <w:tc>
          <w:tcPr>
            <w:tcW w:w="106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Рабочая</w:t>
            </w:r>
          </w:p>
        </w:tc>
        <w:tc>
          <w:tcPr>
            <w:tcW w:w="104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Общая</w:t>
            </w:r>
          </w:p>
        </w:tc>
        <w:tc>
          <w:tcPr>
            <w:tcW w:w="86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Вес</w:t>
            </w:r>
          </w:p>
        </w:tc>
        <w:tc>
          <w:tcPr>
            <w:tcW w:w="196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Требования к</w:t>
            </w:r>
          </w:p>
        </w:tc>
        <w:tc>
          <w:tcPr>
            <w:tcW w:w="90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Диаметр</w:t>
            </w:r>
          </w:p>
        </w:tc>
        <w:tc>
          <w:tcPr>
            <w:tcW w:w="128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w w:val="94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w w:val="94"/>
                <w:sz w:val="16"/>
              </w:rPr>
              <w:t>Общий диаметр</w:t>
            </w:r>
          </w:p>
        </w:tc>
      </w:tr>
      <w:tr w:rsidR="00E91822">
        <w:trPr>
          <w:trHeight w:val="205"/>
        </w:trPr>
        <w:tc>
          <w:tcPr>
            <w:tcW w:w="11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ширина</w:t>
            </w:r>
          </w:p>
        </w:tc>
        <w:tc>
          <w:tcPr>
            <w:tcW w:w="10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ширина</w:t>
            </w:r>
          </w:p>
        </w:tc>
        <w:tc>
          <w:tcPr>
            <w:tcW w:w="8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трактору</w:t>
            </w:r>
          </w:p>
        </w:tc>
        <w:tc>
          <w:tcPr>
            <w:tcW w:w="9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ротора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ротора</w:t>
            </w:r>
          </w:p>
        </w:tc>
      </w:tr>
      <w:tr w:rsidR="00E91822">
        <w:trPr>
          <w:trHeight w:val="26"/>
        </w:trPr>
        <w:tc>
          <w:tcPr>
            <w:tcW w:w="11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91822">
        <w:trPr>
          <w:trHeight w:val="231"/>
        </w:trPr>
        <w:tc>
          <w:tcPr>
            <w:tcW w:w="11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м</w:t>
            </w:r>
          </w:p>
        </w:tc>
        <w:tc>
          <w:tcPr>
            <w:tcW w:w="10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м</w:t>
            </w:r>
          </w:p>
        </w:tc>
        <w:tc>
          <w:tcPr>
            <w:tcW w:w="8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кг</w:t>
            </w:r>
          </w:p>
        </w:tc>
        <w:tc>
          <w:tcPr>
            <w:tcW w:w="19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л.с. / об./мин.</w:t>
            </w:r>
          </w:p>
        </w:tc>
        <w:tc>
          <w:tcPr>
            <w:tcW w:w="9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мм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мм</w:t>
            </w:r>
          </w:p>
        </w:tc>
      </w:tr>
      <w:tr w:rsidR="00E91822">
        <w:trPr>
          <w:trHeight w:val="41"/>
        </w:trPr>
        <w:tc>
          <w:tcPr>
            <w:tcW w:w="11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91822">
        <w:trPr>
          <w:trHeight w:val="251"/>
        </w:trPr>
        <w:tc>
          <w:tcPr>
            <w:tcW w:w="11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TFC/F1400</w:t>
            </w:r>
          </w:p>
        </w:tc>
        <w:tc>
          <w:tcPr>
            <w:tcW w:w="10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1,40</w:t>
            </w:r>
          </w:p>
        </w:tc>
        <w:tc>
          <w:tcPr>
            <w:tcW w:w="10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1,65</w:t>
            </w:r>
          </w:p>
        </w:tc>
        <w:tc>
          <w:tcPr>
            <w:tcW w:w="8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980</w:t>
            </w:r>
          </w:p>
        </w:tc>
        <w:tc>
          <w:tcPr>
            <w:tcW w:w="19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80-90/540</w:t>
            </w:r>
          </w:p>
        </w:tc>
        <w:tc>
          <w:tcPr>
            <w:tcW w:w="9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280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510</w:t>
            </w:r>
          </w:p>
        </w:tc>
      </w:tr>
      <w:tr w:rsidR="00E91822">
        <w:trPr>
          <w:trHeight w:val="38"/>
        </w:trPr>
        <w:tc>
          <w:tcPr>
            <w:tcW w:w="11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91822">
        <w:trPr>
          <w:trHeight w:val="262"/>
        </w:trPr>
        <w:tc>
          <w:tcPr>
            <w:tcW w:w="11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TFC/F1600</w:t>
            </w:r>
          </w:p>
        </w:tc>
        <w:tc>
          <w:tcPr>
            <w:tcW w:w="10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1,60</w:t>
            </w:r>
          </w:p>
        </w:tc>
        <w:tc>
          <w:tcPr>
            <w:tcW w:w="10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1,80</w:t>
            </w:r>
          </w:p>
        </w:tc>
        <w:tc>
          <w:tcPr>
            <w:tcW w:w="8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1390</w:t>
            </w:r>
          </w:p>
        </w:tc>
        <w:tc>
          <w:tcPr>
            <w:tcW w:w="19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80-90/1000</w:t>
            </w:r>
          </w:p>
        </w:tc>
        <w:tc>
          <w:tcPr>
            <w:tcW w:w="9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280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500</w:t>
            </w:r>
          </w:p>
        </w:tc>
      </w:tr>
      <w:tr w:rsidR="00E91822">
        <w:trPr>
          <w:trHeight w:val="38"/>
        </w:trPr>
        <w:tc>
          <w:tcPr>
            <w:tcW w:w="11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91822">
        <w:trPr>
          <w:trHeight w:val="251"/>
        </w:trPr>
        <w:tc>
          <w:tcPr>
            <w:tcW w:w="11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TFC/F1800</w:t>
            </w:r>
          </w:p>
        </w:tc>
        <w:tc>
          <w:tcPr>
            <w:tcW w:w="10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1,80</w:t>
            </w:r>
          </w:p>
        </w:tc>
        <w:tc>
          <w:tcPr>
            <w:tcW w:w="10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2,00</w:t>
            </w:r>
          </w:p>
        </w:tc>
        <w:tc>
          <w:tcPr>
            <w:tcW w:w="8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1530</w:t>
            </w:r>
          </w:p>
        </w:tc>
        <w:tc>
          <w:tcPr>
            <w:tcW w:w="19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100-120/1000</w:t>
            </w:r>
          </w:p>
        </w:tc>
        <w:tc>
          <w:tcPr>
            <w:tcW w:w="9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280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500</w:t>
            </w:r>
          </w:p>
        </w:tc>
      </w:tr>
      <w:tr w:rsidR="00E91822">
        <w:trPr>
          <w:trHeight w:val="38"/>
        </w:trPr>
        <w:tc>
          <w:tcPr>
            <w:tcW w:w="11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91822">
        <w:trPr>
          <w:trHeight w:val="251"/>
        </w:trPr>
        <w:tc>
          <w:tcPr>
            <w:tcW w:w="11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TFC/F2000</w:t>
            </w:r>
          </w:p>
        </w:tc>
        <w:tc>
          <w:tcPr>
            <w:tcW w:w="10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2,00</w:t>
            </w:r>
          </w:p>
        </w:tc>
        <w:tc>
          <w:tcPr>
            <w:tcW w:w="10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2,20</w:t>
            </w:r>
          </w:p>
        </w:tc>
        <w:tc>
          <w:tcPr>
            <w:tcW w:w="8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1670</w:t>
            </w:r>
          </w:p>
        </w:tc>
        <w:tc>
          <w:tcPr>
            <w:tcW w:w="19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120-130/1000</w:t>
            </w:r>
          </w:p>
        </w:tc>
        <w:tc>
          <w:tcPr>
            <w:tcW w:w="9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280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500</w:t>
            </w:r>
          </w:p>
        </w:tc>
      </w:tr>
      <w:tr w:rsidR="00E91822">
        <w:trPr>
          <w:trHeight w:val="35"/>
        </w:trPr>
        <w:tc>
          <w:tcPr>
            <w:tcW w:w="11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91822">
        <w:trPr>
          <w:trHeight w:val="253"/>
        </w:trPr>
        <w:tc>
          <w:tcPr>
            <w:tcW w:w="11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b/>
                <w:color w:val="231F20"/>
                <w:sz w:val="18"/>
              </w:rPr>
              <w:t>TFC/F2200</w:t>
            </w:r>
          </w:p>
        </w:tc>
        <w:tc>
          <w:tcPr>
            <w:tcW w:w="10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2,20</w:t>
            </w:r>
          </w:p>
        </w:tc>
        <w:tc>
          <w:tcPr>
            <w:tcW w:w="10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2,40</w:t>
            </w:r>
          </w:p>
        </w:tc>
        <w:tc>
          <w:tcPr>
            <w:tcW w:w="8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1810</w:t>
            </w:r>
          </w:p>
        </w:tc>
        <w:tc>
          <w:tcPr>
            <w:tcW w:w="196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120-140/1000</w:t>
            </w:r>
          </w:p>
        </w:tc>
        <w:tc>
          <w:tcPr>
            <w:tcW w:w="90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280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500</w:t>
            </w:r>
          </w:p>
        </w:tc>
      </w:tr>
      <w:tr w:rsidR="00E91822">
        <w:trPr>
          <w:trHeight w:val="40"/>
        </w:trPr>
        <w:tc>
          <w:tcPr>
            <w:tcW w:w="11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E91822" w:rsidRDefault="00E91822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0" w:lineRule="atLeast"/>
        <w:ind w:left="80"/>
        <w:rPr>
          <w:rFonts w:ascii="Arial" w:eastAsia="Arial" w:hAnsi="Arial"/>
          <w:b/>
          <w:color w:val="6D6E70"/>
          <w:sz w:val="24"/>
        </w:rPr>
      </w:pPr>
      <w:r>
        <w:rPr>
          <w:rFonts w:ascii="Arial" w:eastAsia="Arial" w:hAnsi="Arial"/>
          <w:b/>
          <w:color w:val="6D6E70"/>
          <w:sz w:val="24"/>
        </w:rPr>
        <w:t>Дополнительные аксессуары</w:t>
      </w:r>
    </w:p>
    <w:p w:rsidR="00E91822" w:rsidRDefault="00E91822">
      <w:pPr>
        <w:spacing w:line="11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6D6E70"/>
          <w:sz w:val="24"/>
        </w:rPr>
        <w:pict>
          <v:line id="_x0000_s1028" style="position:absolute;z-index:-251665920" from="-.05pt,2.85pt" to="413.7pt,2.85pt" o:allowincell="f" o:userdrawn="t" strokecolor="#231f20" strokeweight=".4pt"/>
        </w:pict>
      </w:r>
      <w:r>
        <w:rPr>
          <w:rFonts w:ascii="Arial" w:eastAsia="Arial" w:hAnsi="Arial"/>
          <w:b/>
          <w:color w:val="6D6E70"/>
          <w:sz w:val="24"/>
        </w:rPr>
        <w:pict>
          <v:rect id="_x0000_s1029" style="position:absolute;margin-left:-11.05pt;margin-top:-11.8pt;width:7.7pt;height:7.65pt;z-index:-251664896" o:allowincell="f" o:userdrawn="t" fillcolor="#ed1c24" strokecolor="none"/>
        </w:pict>
      </w:r>
    </w:p>
    <w:p w:rsidR="00E91822" w:rsidRDefault="00E91822">
      <w:pPr>
        <w:spacing w:line="0" w:lineRule="atLeast"/>
        <w:ind w:left="6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Толкающая рама</w:t>
      </w:r>
    </w:p>
    <w:p w:rsidR="00E91822" w:rsidRDefault="00E91822">
      <w:pPr>
        <w:spacing w:line="10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231F20"/>
          <w:sz w:val="18"/>
        </w:rPr>
        <w:pict>
          <v:line id="_x0000_s1030" style="position:absolute;z-index:-251663872" from="-.05pt,2.5pt" to="134.55pt,2.5pt" o:allowincell="f" o:userdrawn="t" strokecolor="#231f20" strokeweight=".5pt"/>
        </w:pict>
      </w:r>
      <w:r>
        <w:rPr>
          <w:rFonts w:ascii="Arial" w:eastAsia="Arial" w:hAnsi="Arial"/>
          <w:color w:val="231F20"/>
          <w:sz w:val="18"/>
        </w:rPr>
        <w:pict>
          <v:line id="_x0000_s1031" style="position:absolute;z-index:-251662848" from="134.8pt,2.5pt" to="195.9pt,2.5pt" o:allowincell="f" o:userdrawn="t" strokecolor="#231f20" strokeweight=".5pt"/>
        </w:pict>
      </w:r>
      <w:r>
        <w:rPr>
          <w:rFonts w:ascii="Arial" w:eastAsia="Arial" w:hAnsi="Arial"/>
          <w:color w:val="231F20"/>
          <w:sz w:val="18"/>
        </w:rPr>
        <w:pict>
          <v:line id="_x0000_s1032" style="position:absolute;z-index:-251661824" from="196.15pt,2.5pt" to="257.2pt,2.5pt" o:allowincell="f" o:userdrawn="t" strokecolor="#231f20" strokeweight=".5pt"/>
        </w:pict>
      </w:r>
      <w:r>
        <w:rPr>
          <w:rFonts w:ascii="Arial" w:eastAsia="Arial" w:hAnsi="Arial"/>
          <w:color w:val="231F20"/>
          <w:sz w:val="18"/>
        </w:rPr>
        <w:pict>
          <v:line id="_x0000_s1033" style="position:absolute;z-index:-251660800" from="257.45pt,2.5pt" to="336.15pt,2.5pt" o:allowincell="f" o:userdrawn="t" strokecolor="#231f20" strokeweight=".5pt"/>
        </w:pict>
      </w:r>
      <w:r>
        <w:rPr>
          <w:rFonts w:ascii="Arial" w:eastAsia="Arial" w:hAnsi="Arial"/>
          <w:color w:val="231F20"/>
          <w:sz w:val="18"/>
        </w:rPr>
        <w:pict>
          <v:line id="_x0000_s1034" style="position:absolute;z-index:-251659776" from="336.4pt,2.5pt" to="413.7pt,2.5pt" o:allowincell="f" o:userdrawn="t" strokecolor="#231f20" strokeweight=".5pt"/>
        </w:pict>
      </w:r>
    </w:p>
    <w:p w:rsidR="00E91822" w:rsidRDefault="00E91822">
      <w:pPr>
        <w:spacing w:line="0" w:lineRule="atLeast"/>
        <w:ind w:left="6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Гидравлическое 3х точечное крепление</w:t>
      </w:r>
    </w:p>
    <w:p w:rsidR="00E91822" w:rsidRDefault="00E91822">
      <w:pPr>
        <w:spacing w:line="33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231F20"/>
          <w:sz w:val="18"/>
        </w:rPr>
        <w:pict>
          <v:line id="_x0000_s1035" style="position:absolute;z-index:-251658752" from="-.05pt,1.6pt" to="413.7pt,1.6pt" o:allowincell="f" o:userdrawn="t" strokecolor="#231f20" strokeweight="2pt"/>
        </w:pict>
      </w:r>
      <w:r>
        <w:rPr>
          <w:rFonts w:ascii="Arial" w:eastAsia="Arial" w:hAnsi="Arial"/>
          <w:color w:val="231F20"/>
          <w:sz w:val="18"/>
        </w:rPr>
        <w:pict>
          <v:rect id="_x0000_s1036" style="position:absolute;margin-left:-.4pt;margin-top:14.9pt;width:413.6pt;height:14.25pt;z-index:-251657728" o:allowincell="f" o:userdrawn="t" fillcolor="#231f20" strokecolor="none"/>
        </w:pict>
      </w:r>
      <w:r>
        <w:rPr>
          <w:rFonts w:ascii="Arial" w:eastAsia="Arial" w:hAnsi="Arial"/>
          <w:color w:val="231F20"/>
          <w:sz w:val="18"/>
        </w:rPr>
        <w:pict>
          <v:line id="_x0000_s1037" style="position:absolute;z-index:-251656704" from="-.45pt,14.9pt" to="413.95pt,14.9pt" o:allowincell="f" o:userdrawn="t" strokecolor="#231f20" strokeweight="1pt"/>
        </w:pict>
      </w:r>
    </w:p>
    <w:p w:rsidR="00E91822" w:rsidRDefault="00E91822">
      <w:pPr>
        <w:spacing w:line="0" w:lineRule="atLeast"/>
        <w:ind w:left="6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Молотки</w:t>
      </w:r>
    </w:p>
    <w:p w:rsidR="00E91822" w:rsidRDefault="00E91822">
      <w:pPr>
        <w:spacing w:line="78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FFFFFF"/>
          <w:sz w:val="18"/>
        </w:rPr>
        <w:pict>
          <v:line id="_x0000_s1038" style="position:absolute;z-index:-251655680" from="-.45pt,1.95pt" to="413.95pt,1.95pt" o:allowincell="f" o:userdrawn="t" strokecolor="#231f20" strokeweight=".5pt"/>
        </w:pict>
      </w:r>
    </w:p>
    <w:p w:rsidR="00E91822" w:rsidRDefault="00E91822">
      <w:pPr>
        <w:spacing w:line="0" w:lineRule="atLeast"/>
        <w:ind w:left="60"/>
        <w:rPr>
          <w:rFonts w:ascii="Arial" w:eastAsia="Arial" w:hAnsi="Arial"/>
          <w:b/>
          <w:color w:val="231F20"/>
          <w:sz w:val="14"/>
        </w:rPr>
      </w:pPr>
      <w:r>
        <w:rPr>
          <w:rFonts w:ascii="Arial" w:eastAsia="Arial" w:hAnsi="Arial"/>
          <w:b/>
          <w:color w:val="231F20"/>
          <w:sz w:val="14"/>
        </w:rPr>
        <w:t>Подходящие для данного ротора</w:t>
      </w:r>
    </w:p>
    <w:p w:rsidR="00E91822" w:rsidRDefault="00E91822">
      <w:pPr>
        <w:spacing w:line="98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231F20"/>
          <w:sz w:val="14"/>
        </w:rPr>
        <w:pict>
          <v:line id="_x0000_s1039" style="position:absolute;z-index:-251654656" from="-.45pt,2.55pt" to="413.2pt,2.55pt" o:allowincell="f" o:userdrawn="t" strokecolor="#231f20" strokeweight=".25pt"/>
        </w:pict>
      </w:r>
    </w:p>
    <w:p w:rsidR="00E91822" w:rsidRDefault="000E111E">
      <w:pPr>
        <w:spacing w:line="0" w:lineRule="atLeast"/>
        <w:ind w:left="1120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Фиксированные молотк</w:t>
      </w:r>
      <w:r w:rsidR="00E91822">
        <w:rPr>
          <w:rFonts w:ascii="Arial" w:eastAsia="Arial" w:hAnsi="Arial"/>
          <w:color w:val="231F20"/>
          <w:sz w:val="14"/>
        </w:rPr>
        <w:t>и</w:t>
      </w:r>
    </w:p>
    <w:p w:rsidR="00E91822" w:rsidRDefault="00FB0053">
      <w:pPr>
        <w:spacing w:line="25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31F20"/>
          <w:sz w:val="1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1020445</wp:posOffset>
            </wp:positionH>
            <wp:positionV relativeFrom="paragraph">
              <wp:posOffset>40005</wp:posOffset>
            </wp:positionV>
            <wp:extent cx="741045" cy="651510"/>
            <wp:effectExtent l="19050" t="0" r="190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80"/>
        <w:gridCol w:w="7180"/>
      </w:tblGrid>
      <w:tr w:rsidR="00E91822">
        <w:trPr>
          <w:trHeight w:val="1061"/>
        </w:trPr>
        <w:tc>
          <w:tcPr>
            <w:tcW w:w="10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1822">
        <w:trPr>
          <w:trHeight w:val="257"/>
        </w:trPr>
        <w:tc>
          <w:tcPr>
            <w:tcW w:w="10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40"/>
              <w:rPr>
                <w:rFonts w:ascii="Arial" w:eastAsia="Arial" w:hAnsi="Arial"/>
                <w:b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TFC/F</w:t>
            </w:r>
            <w:r>
              <w:rPr>
                <w:rFonts w:ascii="Arial" w:eastAsia="Arial" w:hAnsi="Arial"/>
                <w:b/>
                <w:color w:val="231F20"/>
                <w:sz w:val="18"/>
              </w:rPr>
              <w:t>1400</w:t>
            </w:r>
          </w:p>
        </w:tc>
        <w:tc>
          <w:tcPr>
            <w:tcW w:w="7180" w:type="dxa"/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4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26 шт.</w:t>
            </w:r>
          </w:p>
        </w:tc>
      </w:tr>
      <w:tr w:rsidR="00E91822">
        <w:trPr>
          <w:trHeight w:val="43"/>
        </w:trPr>
        <w:tc>
          <w:tcPr>
            <w:tcW w:w="10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1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91822">
        <w:trPr>
          <w:trHeight w:val="257"/>
        </w:trPr>
        <w:tc>
          <w:tcPr>
            <w:tcW w:w="10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4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TFC/F1600</w:t>
            </w:r>
          </w:p>
        </w:tc>
        <w:tc>
          <w:tcPr>
            <w:tcW w:w="7180" w:type="dxa"/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4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33 шт.</w:t>
            </w:r>
          </w:p>
        </w:tc>
      </w:tr>
      <w:tr w:rsidR="00E91822">
        <w:trPr>
          <w:trHeight w:val="34"/>
        </w:trPr>
        <w:tc>
          <w:tcPr>
            <w:tcW w:w="10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1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91822">
        <w:trPr>
          <w:trHeight w:val="257"/>
        </w:trPr>
        <w:tc>
          <w:tcPr>
            <w:tcW w:w="10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4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TFC/F1800</w:t>
            </w:r>
          </w:p>
        </w:tc>
        <w:tc>
          <w:tcPr>
            <w:tcW w:w="7180" w:type="dxa"/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4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39 шт.</w:t>
            </w:r>
          </w:p>
        </w:tc>
      </w:tr>
      <w:tr w:rsidR="00E91822">
        <w:trPr>
          <w:trHeight w:val="34"/>
        </w:trPr>
        <w:tc>
          <w:tcPr>
            <w:tcW w:w="10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1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91822">
        <w:trPr>
          <w:trHeight w:val="257"/>
        </w:trPr>
        <w:tc>
          <w:tcPr>
            <w:tcW w:w="10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4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TFC/F2000</w:t>
            </w:r>
          </w:p>
        </w:tc>
        <w:tc>
          <w:tcPr>
            <w:tcW w:w="7180" w:type="dxa"/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4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45 шт.</w:t>
            </w:r>
          </w:p>
        </w:tc>
      </w:tr>
      <w:tr w:rsidR="00E91822">
        <w:trPr>
          <w:trHeight w:val="31"/>
        </w:trPr>
        <w:tc>
          <w:tcPr>
            <w:tcW w:w="10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1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91822">
        <w:trPr>
          <w:trHeight w:val="257"/>
        </w:trPr>
        <w:tc>
          <w:tcPr>
            <w:tcW w:w="10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4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TFC/F2200</w:t>
            </w:r>
          </w:p>
        </w:tc>
        <w:tc>
          <w:tcPr>
            <w:tcW w:w="7180" w:type="dxa"/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4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51 шт.</w:t>
            </w:r>
          </w:p>
        </w:tc>
      </w:tr>
      <w:tr w:rsidR="00E91822">
        <w:trPr>
          <w:trHeight w:val="31"/>
        </w:trPr>
        <w:tc>
          <w:tcPr>
            <w:tcW w:w="10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1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91822">
        <w:trPr>
          <w:trHeight w:val="259"/>
        </w:trPr>
        <w:tc>
          <w:tcPr>
            <w:tcW w:w="10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18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E91822" w:rsidRDefault="00E91822">
            <w:pPr>
              <w:spacing w:line="0" w:lineRule="atLeast"/>
              <w:ind w:left="40"/>
              <w:rPr>
                <w:rFonts w:ascii="Arial" w:eastAsia="Arial" w:hAnsi="Arial"/>
                <w:color w:val="231F20"/>
                <w:sz w:val="16"/>
              </w:rPr>
            </w:pPr>
            <w:r>
              <w:rPr>
                <w:rFonts w:ascii="Arial" w:eastAsia="Arial" w:hAnsi="Arial"/>
                <w:color w:val="231F20"/>
                <w:sz w:val="16"/>
              </w:rPr>
              <w:t>Cod. TFMZPUX456</w:t>
            </w:r>
          </w:p>
        </w:tc>
      </w:tr>
    </w:tbl>
    <w:p w:rsidR="00E91822" w:rsidRDefault="00FB005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31F20"/>
          <w:sz w:val="16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-353060</wp:posOffset>
            </wp:positionH>
            <wp:positionV relativeFrom="paragraph">
              <wp:posOffset>-340360</wp:posOffset>
            </wp:positionV>
            <wp:extent cx="7501890" cy="1130935"/>
            <wp:effectExtent l="19050" t="0" r="381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8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0" w:lineRule="atLeast"/>
        <w:ind w:left="280"/>
        <w:rPr>
          <w:rFonts w:ascii="Arial" w:eastAsia="Arial" w:hAnsi="Arial"/>
          <w:b/>
          <w:color w:val="FFFFFF"/>
          <w:sz w:val="16"/>
        </w:rPr>
      </w:pPr>
      <w:r>
        <w:rPr>
          <w:rFonts w:ascii="Arial" w:eastAsia="Arial" w:hAnsi="Arial"/>
          <w:b/>
          <w:color w:val="FFFFFF"/>
          <w:sz w:val="16"/>
        </w:rPr>
        <w:t>Комплектация:</w:t>
      </w:r>
    </w:p>
    <w:p w:rsidR="00E91822" w:rsidRDefault="00E91822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24" w:lineRule="auto"/>
        <w:ind w:firstLine="262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Ротор с фиксированными молотками</w:t>
      </w:r>
    </w:p>
    <w:p w:rsidR="00E91822" w:rsidRDefault="00FB005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31F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95885</wp:posOffset>
            </wp:positionV>
            <wp:extent cx="1444625" cy="1011555"/>
            <wp:effectExtent l="19050" t="0" r="317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231F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95885</wp:posOffset>
            </wp:positionV>
            <wp:extent cx="1444625" cy="1011555"/>
            <wp:effectExtent l="19050" t="0" r="317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305" w:lineRule="auto"/>
        <w:ind w:right="400" w:firstLine="262"/>
        <w:jc w:val="both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Рама, изготовленная из конструкционной стали</w:t>
      </w:r>
    </w:p>
    <w:p w:rsidR="00E91822" w:rsidRDefault="00E91822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39" w:lineRule="auto"/>
        <w:jc w:val="both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Внутренняя рама из</w:t>
      </w:r>
    </w:p>
    <w:p w:rsidR="00E91822" w:rsidRDefault="00E91822">
      <w:pPr>
        <w:spacing w:line="0" w:lineRule="atLeast"/>
        <w:jc w:val="both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Hardox 400</w:t>
      </w:r>
    </w:p>
    <w:p w:rsidR="00E91822" w:rsidRDefault="00E91822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0" w:lineRule="atLeast"/>
        <w:jc w:val="both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Два ряда контрножей</w:t>
      </w:r>
    </w:p>
    <w:p w:rsidR="00E91822" w:rsidRDefault="00FB005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31F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168910</wp:posOffset>
            </wp:positionH>
            <wp:positionV relativeFrom="paragraph">
              <wp:posOffset>121920</wp:posOffset>
            </wp:positionV>
            <wp:extent cx="1420495" cy="934085"/>
            <wp:effectExtent l="19050" t="0" r="825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311" w:lineRule="auto"/>
        <w:ind w:right="280" w:firstLine="262"/>
        <w:jc w:val="both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Одинарная трансмиссия (5 приводных ремней)</w:t>
      </w:r>
    </w:p>
    <w:p w:rsidR="00E91822" w:rsidRDefault="00E91822">
      <w:pPr>
        <w:spacing w:line="177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0" w:lineRule="atLeast"/>
        <w:jc w:val="both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Обгонная муфта редуктора</w:t>
      </w:r>
    </w:p>
    <w:p w:rsidR="00E91822" w:rsidRDefault="00E91822">
      <w:pPr>
        <w:spacing w:line="362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50" w:lineRule="auto"/>
        <w:ind w:right="300" w:firstLine="262"/>
        <w:jc w:val="both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ВОМ с ограничителем крутящего момента</w:t>
      </w:r>
    </w:p>
    <w:p w:rsidR="00E91822" w:rsidRDefault="00E91822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24" w:lineRule="auto"/>
        <w:ind w:right="360" w:firstLine="262"/>
        <w:jc w:val="both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Задняя шторка (капот) с гидроприводом</w:t>
      </w:r>
    </w:p>
    <w:p w:rsidR="00E91822" w:rsidRDefault="00E91822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0" w:lineRule="atLeast"/>
        <w:jc w:val="both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Салазки</w:t>
      </w:r>
    </w:p>
    <w:p w:rsidR="00E91822" w:rsidRDefault="00E91822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56" w:lineRule="auto"/>
        <w:ind w:right="580" w:firstLine="262"/>
        <w:jc w:val="both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Двурядная защита из цепей</w:t>
      </w:r>
    </w:p>
    <w:p w:rsidR="00E91822" w:rsidRDefault="00E91822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239" w:lineRule="auto"/>
        <w:ind w:left="20"/>
        <w:jc w:val="both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Гарантийный период</w:t>
      </w:r>
    </w:p>
    <w:p w:rsidR="00E91822" w:rsidRDefault="00E9182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91822" w:rsidRDefault="00E91822">
      <w:pPr>
        <w:spacing w:line="0" w:lineRule="atLeast"/>
        <w:ind w:left="20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12 месяцев</w:t>
      </w:r>
    </w:p>
    <w:sectPr w:rsidR="00E91822">
      <w:type w:val="continuous"/>
      <w:pgSz w:w="11900" w:h="16838"/>
      <w:pgMar w:top="1440" w:right="180" w:bottom="1003" w:left="580" w:header="0" w:footer="0" w:gutter="0"/>
      <w:cols w:num="2" w:space="0" w:equalWidth="0">
        <w:col w:w="8260" w:space="180"/>
        <w:col w:w="27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1"/>
      <w:numFmt w:val="bullet"/>
      <w:lvlText w:val=" "/>
      <w:lvlJc w:val="left"/>
    </w:lvl>
    <w:lvl w:ilvl="1">
      <w:start w:val="1"/>
      <w:numFmt w:val="bullet"/>
      <w:lvlText w:val=" 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111E"/>
    <w:rsid w:val="000E111E"/>
    <w:rsid w:val="00E91822"/>
    <w:rsid w:val="00FB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iplatochina</dc:creator>
  <cp:keywords/>
  <cp:lastModifiedBy>iplatochina</cp:lastModifiedBy>
  <cp:revision>2</cp:revision>
  <dcterms:created xsi:type="dcterms:W3CDTF">2016-07-06T15:08:00Z</dcterms:created>
  <dcterms:modified xsi:type="dcterms:W3CDTF">2016-07-06T15:08:00Z</dcterms:modified>
</cp:coreProperties>
</file>