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72E" w:rsidRPr="0001519A" w:rsidRDefault="00FF372E" w:rsidP="00FF372E">
      <w:pPr>
        <w:pStyle w:val="ae"/>
        <w:jc w:val="center"/>
        <w:rPr>
          <w:b/>
        </w:rPr>
      </w:pPr>
      <w:r w:rsidRPr="00605B53"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>
        <w:rPr>
          <w:rFonts w:ascii="Times New Roman" w:hAnsi="Times New Roman"/>
          <w:b/>
          <w:sz w:val="26"/>
          <w:szCs w:val="26"/>
          <w:lang w:val="en-US"/>
        </w:rPr>
        <w:t>ROmiLL</w:t>
      </w:r>
      <w:r w:rsidRPr="00BD7E40">
        <w:rPr>
          <w:rFonts w:ascii="Times New Roman" w:hAnsi="Times New Roman"/>
          <w:b/>
          <w:sz w:val="26"/>
          <w:szCs w:val="26"/>
        </w:rPr>
        <w:t xml:space="preserve"> </w:t>
      </w:r>
      <w:r w:rsidRPr="00605B53">
        <w:rPr>
          <w:rFonts w:ascii="Times New Roman" w:hAnsi="Times New Roman"/>
          <w:b/>
          <w:sz w:val="26"/>
          <w:szCs w:val="26"/>
          <w:lang w:val="en-US"/>
        </w:rPr>
        <w:t>M</w:t>
      </w:r>
      <w:r>
        <w:rPr>
          <w:rFonts w:ascii="Times New Roman" w:hAnsi="Times New Roman"/>
          <w:b/>
          <w:sz w:val="26"/>
          <w:szCs w:val="26"/>
        </w:rPr>
        <w:t>2</w:t>
      </w:r>
      <w:r w:rsidRPr="004F4BE8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en-US"/>
        </w:rPr>
        <w:t>PLUS</w:t>
      </w:r>
    </w:p>
    <w:p w:rsidR="00FF372E" w:rsidRPr="0001519A" w:rsidRDefault="008D20EB" w:rsidP="00FF372E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90170</wp:posOffset>
            </wp:positionV>
            <wp:extent cx="2857500" cy="2276475"/>
            <wp:effectExtent l="19050" t="0" r="0" b="0"/>
            <wp:wrapSquare wrapText="right"/>
            <wp:docPr id="100" name="Рисунок 1" descr="http://www.romill.cz/progres/lib/images.php?table=images_catalog&amp;id=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3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2E" w:rsidRDefault="00FF372E" w:rsidP="003A533A">
      <w:pPr>
        <w:pStyle w:val="ae"/>
        <w:ind w:left="-633" w:right="426"/>
      </w:pPr>
      <w:r>
        <w:t>• Предназначена, прежде всего, для больших ферм или для предприятий, предоставляющих услуги по уборке и пер</w:t>
      </w:r>
      <w:r>
        <w:t>е</w:t>
      </w:r>
      <w:r>
        <w:t>рабатывающих большие объемы ко</w:t>
      </w:r>
      <w:r>
        <w:t>р</w:t>
      </w:r>
      <w:r>
        <w:t>ма.</w:t>
      </w:r>
    </w:p>
    <w:p w:rsidR="00FF372E" w:rsidRDefault="00FF372E" w:rsidP="003A533A">
      <w:pPr>
        <w:pStyle w:val="ae"/>
        <w:ind w:left="-633" w:right="426"/>
      </w:pPr>
      <w:r>
        <w:t>• На поле бункер дробилки (9куб.м.) загружается прямо из уборочной молотилки или из перегрузочной машины: 1 машина М</w:t>
      </w:r>
      <w:proofErr w:type="gramStart"/>
      <w:r>
        <w:t>2</w:t>
      </w:r>
      <w:proofErr w:type="gramEnd"/>
      <w:r>
        <w:t xml:space="preserve"> PLUS=3 уборочные молотилки.</w:t>
      </w:r>
    </w:p>
    <w:p w:rsidR="00FF372E" w:rsidRDefault="00FF372E" w:rsidP="003A533A">
      <w:pPr>
        <w:pStyle w:val="ae"/>
        <w:ind w:left="-633" w:right="426"/>
      </w:pPr>
      <w:r>
        <w:t xml:space="preserve">• Машина управляется полностью автоматически, </w:t>
      </w:r>
      <w:proofErr w:type="spellStart"/>
      <w:r>
        <w:t>вкл</w:t>
      </w:r>
      <w:proofErr w:type="spellEnd"/>
      <w:r>
        <w:t>. д</w:t>
      </w:r>
      <w:r>
        <w:t>о</w:t>
      </w:r>
      <w:r>
        <w:t>зировку консерванта - максимальное упрощ</w:t>
      </w:r>
      <w:r>
        <w:t>е</w:t>
      </w:r>
      <w:r>
        <w:t>ние работы для обслуживающего персонала и контроль работы. Доз</w:t>
      </w:r>
      <w:r>
        <w:t>и</w:t>
      </w:r>
      <w:r>
        <w:t>ровочные турникеты уже имеются в основном вариа</w:t>
      </w:r>
      <w:r>
        <w:t>н</w:t>
      </w:r>
      <w:r>
        <w:t>те.</w:t>
      </w:r>
    </w:p>
    <w:p w:rsidR="00FF372E" w:rsidRDefault="00FF372E" w:rsidP="003A533A">
      <w:pPr>
        <w:pStyle w:val="ae"/>
        <w:ind w:left="-633" w:right="426"/>
      </w:pPr>
      <w:r>
        <w:t xml:space="preserve">• Прямо на машине имеется место для IBC баррелей (или же 4 </w:t>
      </w:r>
      <w:proofErr w:type="spellStart"/>
      <w:r>
        <w:t>бареллей</w:t>
      </w:r>
      <w:proofErr w:type="spellEnd"/>
      <w:r>
        <w:t xml:space="preserve"> по 200л.) с консервантом.</w:t>
      </w:r>
    </w:p>
    <w:p w:rsidR="00FF372E" w:rsidRDefault="008D20EB" w:rsidP="003A533A">
      <w:pPr>
        <w:pStyle w:val="ae"/>
        <w:ind w:left="-633" w:right="426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-2781300</wp:posOffset>
            </wp:positionH>
            <wp:positionV relativeFrom="paragraph">
              <wp:posOffset>226060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72E">
        <w:t xml:space="preserve">• В червячном </w:t>
      </w:r>
      <w:proofErr w:type="gramStart"/>
      <w:r w:rsidR="00FF372E">
        <w:t>конвейере</w:t>
      </w:r>
      <w:proofErr w:type="gramEnd"/>
      <w:r w:rsidR="00FF372E">
        <w:t xml:space="preserve"> из нержавеющей стали, с диста</w:t>
      </w:r>
      <w:r w:rsidR="00FF372E">
        <w:t>н</w:t>
      </w:r>
      <w:r w:rsidR="00FF372E">
        <w:t>ционным гидравлическим управлением, происходит тщ</w:t>
      </w:r>
      <w:r w:rsidR="00FF372E">
        <w:t>а</w:t>
      </w:r>
      <w:r w:rsidR="00FF372E">
        <w:t>тельное промешивание измельченной массы с консерва</w:t>
      </w:r>
      <w:r w:rsidR="00FF372E">
        <w:t>н</w:t>
      </w:r>
      <w:r w:rsidR="00FF372E">
        <w:t>том.</w:t>
      </w:r>
    </w:p>
    <w:p w:rsidR="00FF372E" w:rsidRDefault="00FF372E" w:rsidP="003A533A">
      <w:pPr>
        <w:pStyle w:val="ae"/>
        <w:ind w:left="-633" w:right="426"/>
      </w:pPr>
      <w:r>
        <w:t>• Машину можно использовать круглый год для перер</w:t>
      </w:r>
      <w:r>
        <w:t>а</w:t>
      </w:r>
      <w:r>
        <w:t>ботки сухого зерна, без необходимости замены рабочих валиков.</w:t>
      </w:r>
    </w:p>
    <w:p w:rsidR="00FF372E" w:rsidRDefault="00FF372E" w:rsidP="003A533A">
      <w:pPr>
        <w:pStyle w:val="ae"/>
        <w:ind w:left="-633" w:right="426"/>
      </w:pPr>
      <w:r>
        <w:t>• Измельчающее устройство защищено уникальной системой отскока валиков.</w:t>
      </w:r>
    </w:p>
    <w:p w:rsidR="003272B9" w:rsidRDefault="003272B9" w:rsidP="003272B9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b/>
          <w:color w:val="FF0000"/>
        </w:rPr>
      </w:pPr>
    </w:p>
    <w:p w:rsidR="003272B9" w:rsidRPr="0021793D" w:rsidRDefault="003272B9" w:rsidP="003272B9">
      <w:pPr>
        <w:shd w:val="clear" w:color="auto" w:fill="FFFFFF"/>
        <w:tabs>
          <w:tab w:val="left" w:pos="1843"/>
          <w:tab w:val="left" w:pos="3261"/>
          <w:tab w:val="left" w:pos="3402"/>
        </w:tabs>
        <w:spacing w:line="270" w:lineRule="atLeast"/>
        <w:ind w:left="720"/>
        <w:jc w:val="both"/>
        <w:rPr>
          <w:rFonts w:cs="Lucida Sans Unicode"/>
          <w:b/>
          <w:color w:val="FF0000"/>
        </w:rPr>
      </w:pPr>
      <w:r w:rsidRPr="0021793D">
        <w:rPr>
          <w:rFonts w:cs="Lucida Sans Unicode"/>
          <w:b/>
          <w:color w:val="FF0000"/>
        </w:rPr>
        <w:t xml:space="preserve">Гарантируем производительность машины в </w:t>
      </w:r>
      <w:proofErr w:type="gramStart"/>
      <w:r w:rsidRPr="0021793D">
        <w:rPr>
          <w:rFonts w:cs="Lucida Sans Unicode"/>
          <w:b/>
          <w:color w:val="FF0000"/>
        </w:rPr>
        <w:t>договоре</w:t>
      </w:r>
      <w:proofErr w:type="gramEnd"/>
      <w:r w:rsidRPr="0021793D">
        <w:rPr>
          <w:rFonts w:cs="Lucida Sans Unicode"/>
          <w:b/>
          <w:color w:val="FF0000"/>
        </w:rPr>
        <w:t>!</w:t>
      </w:r>
      <w:r>
        <w:rPr>
          <w:rFonts w:cs="Lucida Sans Unicode"/>
          <w:b/>
          <w:color w:val="FF0000"/>
        </w:rPr>
        <w:t>!!</w:t>
      </w:r>
    </w:p>
    <w:p w:rsidR="00FF372E" w:rsidRDefault="00FF372E" w:rsidP="00FF372E">
      <w:pPr>
        <w:ind w:left="-993"/>
        <w:jc w:val="both"/>
      </w:pPr>
    </w:p>
    <w:tbl>
      <w:tblPr>
        <w:tblW w:w="10352" w:type="dxa"/>
        <w:tblCellSpacing w:w="15" w:type="dxa"/>
        <w:tblInd w:w="-8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50"/>
        <w:gridCol w:w="3402"/>
      </w:tblGrid>
      <w:tr w:rsidR="00FF372E" w:rsidRPr="00C42596" w:rsidTr="00507F35">
        <w:trPr>
          <w:tblHeader/>
          <w:tblCellSpacing w:w="15" w:type="dxa"/>
        </w:trPr>
        <w:tc>
          <w:tcPr>
            <w:tcW w:w="6905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  <w:b/>
                <w:bCs/>
              </w:rPr>
            </w:pPr>
            <w:r w:rsidRPr="00222AE7">
              <w:rPr>
                <w:rFonts w:cs="Lucida Sans Unicode"/>
                <w:b/>
                <w:bCs/>
              </w:rPr>
              <w:t>РАБОЧИЕ ПАРАМЕТРЫ</w:t>
            </w:r>
          </w:p>
        </w:tc>
        <w:tc>
          <w:tcPr>
            <w:tcW w:w="3357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  <w:b/>
                <w:bCs/>
              </w:rPr>
            </w:pPr>
            <w:r w:rsidRPr="00222AE7">
              <w:rPr>
                <w:rFonts w:cs="Lucida Sans Unicode"/>
                <w:b/>
                <w:bCs/>
              </w:rPr>
              <w:t>М</w:t>
            </w:r>
            <w:proofErr w:type="gramStart"/>
            <w:r w:rsidRPr="00222AE7">
              <w:rPr>
                <w:rFonts w:cs="Lucida Sans Unicode"/>
                <w:b/>
                <w:bCs/>
              </w:rPr>
              <w:t>2</w:t>
            </w:r>
            <w:proofErr w:type="gramEnd"/>
            <w:r w:rsidRPr="00222AE7">
              <w:rPr>
                <w:rFonts w:cs="Lucida Sans Unicode"/>
                <w:b/>
                <w:bCs/>
              </w:rPr>
              <w:t xml:space="preserve"> плюс</w:t>
            </w:r>
          </w:p>
        </w:tc>
      </w:tr>
      <w:tr w:rsidR="00FF372E" w:rsidRPr="00C42596" w:rsidTr="00507F35">
        <w:trPr>
          <w:tblCellSpacing w:w="15" w:type="dxa"/>
        </w:trPr>
        <w:tc>
          <w:tcPr>
            <w:tcW w:w="690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 w:rsidRPr="00222AE7">
              <w:rPr>
                <w:rFonts w:cs="Lucida Sans Unicode"/>
              </w:rPr>
              <w:t>привод</w:t>
            </w:r>
          </w:p>
        </w:tc>
        <w:tc>
          <w:tcPr>
            <w:tcW w:w="3357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>
              <w:rPr>
                <w:rFonts w:cs="Lucida Sans Unicode"/>
              </w:rPr>
              <w:t xml:space="preserve">Трактор </w:t>
            </w:r>
            <w:r w:rsidRPr="00222AE7">
              <w:rPr>
                <w:rFonts w:cs="Lucida Sans Unicode"/>
              </w:rPr>
              <w:t>мин. 160 л.</w:t>
            </w:r>
            <w:proofErr w:type="gramStart"/>
            <w:r w:rsidRPr="00222AE7">
              <w:rPr>
                <w:rFonts w:cs="Lucida Sans Unicode"/>
              </w:rPr>
              <w:t>с</w:t>
            </w:r>
            <w:proofErr w:type="gramEnd"/>
            <w:r w:rsidRPr="00222AE7">
              <w:rPr>
                <w:rFonts w:cs="Lucida Sans Unicode"/>
              </w:rPr>
              <w:t>.</w:t>
            </w:r>
          </w:p>
        </w:tc>
      </w:tr>
      <w:tr w:rsidR="00FF372E" w:rsidRPr="00C42596" w:rsidTr="00507F35">
        <w:trPr>
          <w:tblCellSpacing w:w="15" w:type="dxa"/>
        </w:trPr>
        <w:tc>
          <w:tcPr>
            <w:tcW w:w="690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 w:rsidRPr="00222AE7">
              <w:rPr>
                <w:rFonts w:cs="Lucida Sans Unicode"/>
              </w:rPr>
              <w:t>Производительность - первичное дробление</w:t>
            </w:r>
          </w:p>
        </w:tc>
        <w:tc>
          <w:tcPr>
            <w:tcW w:w="3357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 w:rsidRPr="00222AE7">
              <w:rPr>
                <w:rFonts w:cs="Lucida Sans Unicode"/>
              </w:rPr>
              <w:t>45-60 т / ч</w:t>
            </w:r>
          </w:p>
        </w:tc>
      </w:tr>
      <w:tr w:rsidR="00FF372E" w:rsidRPr="00C42596" w:rsidTr="00507F35">
        <w:trPr>
          <w:tblCellSpacing w:w="15" w:type="dxa"/>
        </w:trPr>
        <w:tc>
          <w:tcPr>
            <w:tcW w:w="690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 w:rsidRPr="00222AE7">
              <w:rPr>
                <w:rFonts w:cs="Lucida Sans Unicode"/>
              </w:rPr>
              <w:t>Производительность - мелкого дробления</w:t>
            </w:r>
          </w:p>
        </w:tc>
        <w:tc>
          <w:tcPr>
            <w:tcW w:w="3357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 w:rsidRPr="00222AE7">
              <w:rPr>
                <w:rFonts w:cs="Lucida Sans Unicode"/>
              </w:rPr>
              <w:t>30-45 т / ч</w:t>
            </w:r>
          </w:p>
        </w:tc>
      </w:tr>
      <w:tr w:rsidR="00FF372E" w:rsidRPr="00C42596" w:rsidTr="00507F35">
        <w:trPr>
          <w:tblCellSpacing w:w="15" w:type="dxa"/>
        </w:trPr>
        <w:tc>
          <w:tcPr>
            <w:tcW w:w="690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 w:rsidRPr="00222AE7">
              <w:rPr>
                <w:rFonts w:cs="Lucida Sans Unicode"/>
              </w:rPr>
              <w:t>вес</w:t>
            </w:r>
          </w:p>
        </w:tc>
        <w:tc>
          <w:tcPr>
            <w:tcW w:w="3357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 w:rsidRPr="00222AE7">
              <w:rPr>
                <w:rFonts w:cs="Lucida Sans Unicode"/>
              </w:rPr>
              <w:t>6200 кг</w:t>
            </w:r>
          </w:p>
        </w:tc>
      </w:tr>
      <w:tr w:rsidR="00FF372E" w:rsidRPr="00C42596" w:rsidTr="00507F35">
        <w:trPr>
          <w:tblCellSpacing w:w="15" w:type="dxa"/>
        </w:trPr>
        <w:tc>
          <w:tcPr>
            <w:tcW w:w="6905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 w:rsidRPr="00222AE7">
              <w:rPr>
                <w:rFonts w:cs="Lucida Sans Unicode"/>
              </w:rPr>
              <w:t>объем контейнера</w:t>
            </w:r>
          </w:p>
        </w:tc>
        <w:tc>
          <w:tcPr>
            <w:tcW w:w="3357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F372E" w:rsidRPr="00222AE7" w:rsidRDefault="00FF372E" w:rsidP="00507F35">
            <w:pPr>
              <w:spacing w:line="270" w:lineRule="atLeast"/>
              <w:rPr>
                <w:rFonts w:cs="Lucida Sans Unicode"/>
              </w:rPr>
            </w:pPr>
            <w:r w:rsidRPr="00222AE7">
              <w:rPr>
                <w:rFonts w:cs="Lucida Sans Unicode"/>
              </w:rPr>
              <w:t> 9 м </w:t>
            </w:r>
            <w:r w:rsidRPr="00222AE7">
              <w:rPr>
                <w:rFonts w:cs="Lucida Sans Unicode"/>
                <w:vertAlign w:val="superscript"/>
              </w:rPr>
              <w:t>3</w:t>
            </w:r>
          </w:p>
        </w:tc>
      </w:tr>
    </w:tbl>
    <w:p w:rsidR="00FF372E" w:rsidRPr="0001519A" w:rsidRDefault="00FF372E" w:rsidP="00FF372E">
      <w:pPr>
        <w:ind w:left="-993"/>
        <w:jc w:val="center"/>
        <w:rPr>
          <w:b/>
          <w:lang w:val="en-US"/>
        </w:rPr>
      </w:pPr>
      <w:r>
        <w:rPr>
          <w:b/>
        </w:rPr>
        <w:t>ДОПОЛНИТЕЛЬНОЕ ОБОРУДОВАНИЕ</w:t>
      </w:r>
      <w:r>
        <w:rPr>
          <w:b/>
          <w:lang w:val="en-US"/>
        </w:rPr>
        <w:t>*</w:t>
      </w:r>
    </w:p>
    <w:p w:rsidR="00FF372E" w:rsidRPr="003A533A" w:rsidRDefault="00FF372E" w:rsidP="003A533A">
      <w:pPr>
        <w:pStyle w:val="ae"/>
        <w:numPr>
          <w:ilvl w:val="0"/>
          <w:numId w:val="8"/>
        </w:numPr>
        <w:ind w:left="-993" w:right="426" w:firstLine="0"/>
      </w:pPr>
      <w:r>
        <w:t>Приводной вал, сигнализация, аппликатор консерванта, турникеты для дозирования, лестница, ящик для инструментов, освещение - включены в цену.</w:t>
      </w:r>
    </w:p>
    <w:p w:rsidR="00FF372E" w:rsidRPr="003A533A" w:rsidRDefault="00FF372E" w:rsidP="003A533A">
      <w:pPr>
        <w:pStyle w:val="ae"/>
        <w:numPr>
          <w:ilvl w:val="0"/>
          <w:numId w:val="8"/>
        </w:numPr>
        <w:ind w:left="-993" w:right="426" w:firstLine="0"/>
      </w:pPr>
      <w:r>
        <w:t>Сито в бункер -  1 400 евро,</w:t>
      </w:r>
    </w:p>
    <w:p w:rsidR="00FF372E" w:rsidRPr="003A533A" w:rsidRDefault="00FF372E" w:rsidP="003A533A">
      <w:pPr>
        <w:pStyle w:val="ae"/>
        <w:numPr>
          <w:ilvl w:val="0"/>
          <w:numId w:val="8"/>
        </w:numPr>
        <w:ind w:left="-993" w:right="426" w:firstLine="0"/>
      </w:pPr>
      <w:r>
        <w:t>Магниты – 1170 евро,</w:t>
      </w:r>
    </w:p>
    <w:p w:rsidR="00FF372E" w:rsidRPr="003A533A" w:rsidRDefault="00FF372E" w:rsidP="003A533A">
      <w:pPr>
        <w:pStyle w:val="ae"/>
        <w:numPr>
          <w:ilvl w:val="0"/>
          <w:numId w:val="8"/>
        </w:numPr>
        <w:ind w:left="-993" w:right="426" w:firstLine="0"/>
      </w:pPr>
      <w:r>
        <w:t xml:space="preserve">Комплект 2 пар кожухов ВАЛЬЦОВ – 19 350 евро, </w:t>
      </w:r>
    </w:p>
    <w:p w:rsidR="00FF372E" w:rsidRPr="003A533A" w:rsidRDefault="00FF372E" w:rsidP="003A533A">
      <w:pPr>
        <w:pStyle w:val="ae"/>
        <w:numPr>
          <w:ilvl w:val="0"/>
          <w:numId w:val="8"/>
        </w:numPr>
        <w:ind w:left="-993" w:right="426" w:firstLine="0"/>
      </w:pPr>
      <w:r>
        <w:t>Обработка вальцов TITAN (долговечность) – 7 590 евро.</w:t>
      </w:r>
    </w:p>
    <w:p w:rsidR="00FF372E" w:rsidRPr="002C52B6" w:rsidRDefault="00FF372E" w:rsidP="00FF372E">
      <w:pPr>
        <w:pStyle w:val="ae"/>
        <w:ind w:right="426"/>
        <w:jc w:val="center"/>
        <w:rPr>
          <w:b/>
        </w:rPr>
      </w:pPr>
      <w:r w:rsidRPr="002C52B6">
        <w:rPr>
          <w:b/>
        </w:rPr>
        <w:t>УСЛОВИЯ ПОСТАВКИ:</w:t>
      </w:r>
    </w:p>
    <w:p w:rsidR="00FF372E" w:rsidRPr="002C52B6" w:rsidRDefault="00FF372E" w:rsidP="003A533A">
      <w:pPr>
        <w:pStyle w:val="ae"/>
        <w:numPr>
          <w:ilvl w:val="0"/>
          <w:numId w:val="8"/>
        </w:numPr>
        <w:ind w:left="-993" w:right="426" w:firstLine="0"/>
      </w:pPr>
      <w:r w:rsidRPr="002C52B6">
        <w:t>Срок поставки 35 рабочих дней</w:t>
      </w:r>
    </w:p>
    <w:p w:rsidR="00FF372E" w:rsidRDefault="00FF372E" w:rsidP="003A533A">
      <w:pPr>
        <w:pStyle w:val="ae"/>
        <w:numPr>
          <w:ilvl w:val="0"/>
          <w:numId w:val="8"/>
        </w:numPr>
        <w:ind w:left="-993" w:right="426" w:firstLine="0"/>
      </w:pPr>
      <w:r w:rsidRPr="002C52B6">
        <w:t>Поставка осуществляется со склада г. Смоленск, РФ</w:t>
      </w:r>
    </w:p>
    <w:p w:rsidR="00FF372E" w:rsidRPr="002C52B6" w:rsidRDefault="00FF372E" w:rsidP="003A533A">
      <w:pPr>
        <w:pStyle w:val="ae"/>
        <w:numPr>
          <w:ilvl w:val="0"/>
          <w:numId w:val="8"/>
        </w:numPr>
        <w:ind w:left="-993" w:right="426" w:firstLine="0"/>
      </w:pPr>
      <w:r>
        <w:t>Стоимость указана с учетом монтажа</w:t>
      </w:r>
      <w:proofErr w:type="gramStart"/>
      <w:r>
        <w:t xml:space="preserve"> ,</w:t>
      </w:r>
      <w:proofErr w:type="gramEnd"/>
      <w:r>
        <w:t xml:space="preserve"> ввода в эксплуатацию и обучения персонала.</w:t>
      </w:r>
    </w:p>
    <w:p w:rsidR="00FF372E" w:rsidRPr="002C52B6" w:rsidRDefault="00FF372E" w:rsidP="00FF372E">
      <w:pPr>
        <w:pStyle w:val="ae"/>
        <w:numPr>
          <w:ilvl w:val="0"/>
          <w:numId w:val="8"/>
        </w:numPr>
        <w:ind w:left="-993" w:right="426" w:firstLine="0"/>
      </w:pPr>
      <w:r w:rsidRPr="002C52B6">
        <w:t xml:space="preserve">Условия оплаты: 30% предоплата, 70% по готовности товара к отгрузке с завода </w:t>
      </w:r>
    </w:p>
    <w:p w:rsidR="00FF372E" w:rsidRPr="003A533A" w:rsidRDefault="00FF372E" w:rsidP="00FF372E">
      <w:pPr>
        <w:numPr>
          <w:ilvl w:val="0"/>
          <w:numId w:val="8"/>
        </w:numPr>
        <w:ind w:left="-851" w:hanging="142"/>
        <w:rPr>
          <w:rFonts w:asciiTheme="minorHAnsi" w:hAnsiTheme="minorHAnsi"/>
        </w:rPr>
      </w:pPr>
      <w:r w:rsidRPr="002C52B6">
        <w:t xml:space="preserve">   </w:t>
      </w:r>
      <w:r w:rsidRPr="003A533A">
        <w:rPr>
          <w:rFonts w:asciiTheme="minorHAnsi" w:hAnsiTheme="minorHAnsi"/>
        </w:rPr>
        <w:t xml:space="preserve">Стоимость  </w:t>
      </w:r>
      <w:r w:rsidRPr="003A533A">
        <w:rPr>
          <w:rFonts w:asciiTheme="minorHAnsi" w:hAnsiTheme="minorHAnsi"/>
          <w:b/>
        </w:rPr>
        <w:t>116 352 евро.</w:t>
      </w:r>
    </w:p>
    <w:p w:rsidR="00FF372E" w:rsidRDefault="00FF372E" w:rsidP="00FF372E">
      <w:pPr>
        <w:ind w:left="-993"/>
        <w:rPr>
          <w:b/>
        </w:rPr>
      </w:pPr>
    </w:p>
    <w:p w:rsidR="00FF372E" w:rsidRPr="00C31FA5" w:rsidRDefault="00FF372E" w:rsidP="00FF372E">
      <w:pPr>
        <w:ind w:left="-993"/>
      </w:pPr>
      <w:r w:rsidRPr="00C31FA5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заводе-изготовителе</w:t>
      </w:r>
      <w:r w:rsidRPr="00C31FA5">
        <w:rPr>
          <w:rFonts w:ascii="Arial" w:hAnsi="Arial" w:cs="Arial"/>
          <w:b/>
          <w:bCs/>
          <w:sz w:val="16"/>
          <w:szCs w:val="16"/>
        </w:rPr>
        <w:t>.</w:t>
      </w:r>
    </w:p>
    <w:p w:rsidR="00FF372E" w:rsidRDefault="00FF372E" w:rsidP="00FF372E">
      <w:pPr>
        <w:ind w:left="-851"/>
      </w:pPr>
    </w:p>
    <w:p w:rsidR="00FF372E" w:rsidRDefault="00FF372E" w:rsidP="00FF372E">
      <w:pPr>
        <w:ind w:left="-851"/>
      </w:pPr>
    </w:p>
    <w:p w:rsidR="00FF372E" w:rsidRPr="003272B9" w:rsidRDefault="00FF372E" w:rsidP="00FF372E">
      <w:pPr>
        <w:ind w:left="-851"/>
      </w:pPr>
    </w:p>
    <w:p w:rsidR="00FF372E" w:rsidRPr="00090B6E" w:rsidRDefault="00FF372E" w:rsidP="00FF372E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Стандартные и дополнительные опции</w:t>
      </w:r>
      <w:r w:rsidRPr="002941BC">
        <w:rPr>
          <w:b/>
          <w:sz w:val="28"/>
          <w:szCs w:val="28"/>
        </w:rPr>
        <w:t xml:space="preserve"> </w:t>
      </w:r>
      <w:r w:rsidRPr="00090B6E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 xml:space="preserve">2 </w:t>
      </w:r>
      <w:proofErr w:type="spellStart"/>
      <w:r>
        <w:rPr>
          <w:b/>
          <w:sz w:val="28"/>
          <w:szCs w:val="28"/>
        </w:rPr>
        <w:t>Plus</w:t>
      </w:r>
      <w:proofErr w:type="spellEnd"/>
    </w:p>
    <w:p w:rsidR="00FF372E" w:rsidRDefault="00FF372E" w:rsidP="00FF372E">
      <w:pPr>
        <w:pStyle w:val="ae"/>
      </w:pPr>
    </w:p>
    <w:p w:rsidR="00FF372E" w:rsidRPr="0091001F" w:rsidRDefault="00FF372E" w:rsidP="00FF372E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>- базовое оборудование</w:t>
      </w:r>
    </w:p>
    <w:p w:rsidR="00FF372E" w:rsidRDefault="00FF372E" w:rsidP="00FF372E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-3175</wp:posOffset>
            </wp:positionV>
            <wp:extent cx="1809750" cy="1800225"/>
            <wp:effectExtent l="19050" t="0" r="0" b="0"/>
            <wp:wrapSquare wrapText="bothSides"/>
            <wp:docPr id="99" name="Рисунок 7" descr="Карданный ва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данный вал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87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E" w:rsidRPr="00C34CED" w:rsidRDefault="00FF372E" w:rsidP="00FF372E">
      <w:pPr>
        <w:pStyle w:val="ae"/>
        <w:ind w:firstLine="708"/>
        <w:rPr>
          <w:sz w:val="16"/>
          <w:szCs w:val="16"/>
        </w:rPr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FF372E" w:rsidRDefault="00FF372E" w:rsidP="00FF372E">
      <w:pPr>
        <w:pStyle w:val="ae"/>
        <w:rPr>
          <w:noProof/>
          <w:lang w:eastAsia="ru-RU"/>
        </w:rPr>
      </w:pPr>
      <w:r>
        <w:t>Сигнализация акустически и визуально оповещает о том, что сработала система отскока вальцов, следовательно, оператор должен немедленно выключить привод трактора.</w:t>
      </w:r>
    </w:p>
    <w:p w:rsidR="00FF372E" w:rsidRDefault="00FF372E" w:rsidP="00FF372E">
      <w:pPr>
        <w:pStyle w:val="ae"/>
      </w:pPr>
      <w:r>
        <w:rPr>
          <w:noProof/>
          <w:lang w:eastAsia="ru-RU"/>
        </w:rPr>
        <w:drawing>
          <wp:inline distT="0" distB="0" distL="0" distR="0">
            <wp:extent cx="2000250" cy="1495425"/>
            <wp:effectExtent l="19050" t="0" r="0" b="0"/>
            <wp:docPr id="86" name="Рисунок 10" descr="Сигнализация-визу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гнализация-визуаль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85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2E" w:rsidRPr="00DF7427" w:rsidRDefault="00FF372E" w:rsidP="00FF372E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>Световая сигнализация</w:t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>Акустическая сигнализация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Pr="0091001F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24765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98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2E" w:rsidRDefault="00FF372E" w:rsidP="00FF372E">
      <w:pPr>
        <w:pStyle w:val="ae"/>
      </w:pPr>
      <w:r w:rsidRPr="0091001F">
        <w:rPr>
          <w:b/>
        </w:rPr>
        <w:t xml:space="preserve">Аппликатор консерванта - </w:t>
      </w:r>
      <w:r w:rsidRPr="0091001F">
        <w:t>базовое оборудование</w:t>
      </w:r>
    </w:p>
    <w:p w:rsidR="00FF372E" w:rsidRDefault="00FF372E" w:rsidP="00FF372E">
      <w:pPr>
        <w:pStyle w:val="ae"/>
      </w:pPr>
      <w:r>
        <w:t>Аппликатор консерванта используется для перекачки, транспо</w:t>
      </w:r>
      <w:r>
        <w:t>р</w:t>
      </w:r>
      <w:r>
        <w:t>тировки и распыления жидкого консерванта для его дальне</w:t>
      </w:r>
      <w:r>
        <w:t>й</w:t>
      </w:r>
      <w:r>
        <w:t>шего  смешивания с измельчаемым материалом в процессе и</w:t>
      </w:r>
      <w:r>
        <w:t>з</w:t>
      </w:r>
      <w:r>
        <w:t>мельчения и транспортировки в винтовом конвейере, который выносит материал на транспортное средство или на место хр</w:t>
      </w:r>
      <w:r>
        <w:t>а</w:t>
      </w:r>
      <w:r>
        <w:t>нения.</w:t>
      </w:r>
    </w:p>
    <w:p w:rsidR="00FF372E" w:rsidRDefault="00FF372E" w:rsidP="00FF372E">
      <w:pPr>
        <w:pStyle w:val="ae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FF372E" w:rsidRPr="00DF7427" w:rsidRDefault="00FF372E" w:rsidP="00FF372E">
      <w:pPr>
        <w:pStyle w:val="ae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-3810</wp:posOffset>
            </wp:positionV>
            <wp:extent cx="1085850" cy="2657475"/>
            <wp:effectExtent l="19050" t="0" r="0" b="0"/>
            <wp:wrapTight wrapText="bothSides">
              <wp:wrapPolygon edited="0">
                <wp:start x="-379" y="0"/>
                <wp:lineTo x="-379" y="21523"/>
                <wp:lineTo x="21600" y="21523"/>
                <wp:lineTo x="21600" y="0"/>
                <wp:lineTo x="-379" y="0"/>
              </wp:wrapPolygon>
            </wp:wrapTight>
            <wp:docPr id="97" name="Рисунок 33" descr="Лест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Лестница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2E" w:rsidRDefault="00FF372E" w:rsidP="00FF372E">
      <w:pPr>
        <w:pStyle w:val="ae"/>
      </w:pPr>
      <w:r>
        <w:rPr>
          <w:b/>
        </w:rPr>
        <w:t xml:space="preserve">Лестница - </w:t>
      </w:r>
      <w:r w:rsidRPr="0091001F">
        <w:t>базовое оборудование</w:t>
      </w:r>
    </w:p>
    <w:p w:rsidR="00FF372E" w:rsidRDefault="00FF372E" w:rsidP="00FF372E">
      <w:pPr>
        <w:pStyle w:val="ae"/>
      </w:pPr>
      <w:r w:rsidRPr="008337DE">
        <w:t xml:space="preserve">Лестница позволяет </w:t>
      </w:r>
      <w:r>
        <w:t xml:space="preserve">оператору более простой доступ в </w:t>
      </w:r>
      <w:r w:rsidRPr="008337DE">
        <w:t xml:space="preserve"> </w:t>
      </w:r>
      <w:r>
        <w:t>бункер</w:t>
      </w:r>
      <w:r w:rsidRPr="008337DE">
        <w:t xml:space="preserve"> при чистке или при</w:t>
      </w:r>
      <w:r>
        <w:t xml:space="preserve"> </w:t>
      </w:r>
      <w:r w:rsidRPr="00A07785">
        <w:t>необходимости за</w:t>
      </w:r>
      <w:r>
        <w:t>крепления</w:t>
      </w:r>
      <w:r w:rsidRPr="00A07785">
        <w:t xml:space="preserve"> подъемных строп</w:t>
      </w:r>
      <w:r>
        <w:t xml:space="preserve"> при погрузке</w:t>
      </w:r>
      <w:r w:rsidRPr="00A07785">
        <w:t>.</w:t>
      </w:r>
      <w:r>
        <w:t xml:space="preserve"> </w:t>
      </w:r>
    </w:p>
    <w:p w:rsidR="00FF372E" w:rsidRDefault="00FF372E" w:rsidP="00FF372E">
      <w:pPr>
        <w:pStyle w:val="ae"/>
      </w:pPr>
      <w:r w:rsidRPr="001F13E8">
        <w:rPr>
          <w:b/>
        </w:rPr>
        <w:t>ВНИМАНИЕ!!! В бункер можно в</w:t>
      </w:r>
      <w:r>
        <w:rPr>
          <w:b/>
        </w:rPr>
        <w:t>х</w:t>
      </w:r>
      <w:r w:rsidRPr="001F13E8">
        <w:rPr>
          <w:b/>
        </w:rPr>
        <w:t>о</w:t>
      </w:r>
      <w:r>
        <w:rPr>
          <w:b/>
        </w:rPr>
        <w:t>д</w:t>
      </w:r>
      <w:r w:rsidRPr="001F13E8">
        <w:rPr>
          <w:b/>
        </w:rPr>
        <w:t>и</w:t>
      </w:r>
      <w:r>
        <w:rPr>
          <w:b/>
        </w:rPr>
        <w:t>ть</w:t>
      </w:r>
      <w:r w:rsidRPr="001F13E8">
        <w:rPr>
          <w:b/>
        </w:rPr>
        <w:t xml:space="preserve"> только при выключенном приводе трактора  и при выключенном двигателе трактора</w:t>
      </w:r>
      <w:r>
        <w:rPr>
          <w:b/>
        </w:rPr>
        <w:t>.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144780</wp:posOffset>
            </wp:positionV>
            <wp:extent cx="1400175" cy="1428750"/>
            <wp:effectExtent l="19050" t="0" r="9525" b="0"/>
            <wp:wrapTight wrapText="bothSides">
              <wp:wrapPolygon edited="0">
                <wp:start x="-294" y="0"/>
                <wp:lineTo x="-294" y="21312"/>
                <wp:lineTo x="21747" y="21312"/>
                <wp:lineTo x="21747" y="0"/>
                <wp:lineTo x="-294" y="0"/>
              </wp:wrapPolygon>
            </wp:wrapTight>
            <wp:docPr id="96" name="Рисунок 39" descr="Ящик для инструмен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Ящик для инструментов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74" t="10379" r="53632" b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2E" w:rsidRDefault="00FF372E" w:rsidP="00FF372E">
      <w:pPr>
        <w:pStyle w:val="ae"/>
      </w:pPr>
    </w:p>
    <w:p w:rsidR="00FF372E" w:rsidRPr="008337D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b/>
        </w:rPr>
        <w:t>Ящик для инструментов</w:t>
      </w:r>
      <w:r w:rsidRPr="005B51C7">
        <w:t xml:space="preserve"> – </w:t>
      </w:r>
      <w:r w:rsidRPr="0091001F">
        <w:t>базовое оборудование</w:t>
      </w:r>
    </w:p>
    <w:p w:rsidR="00FF372E" w:rsidRDefault="00FF372E" w:rsidP="00FF372E">
      <w:pPr>
        <w:pStyle w:val="ae"/>
      </w:pPr>
    </w:p>
    <w:p w:rsidR="00FF372E" w:rsidRPr="008337DE" w:rsidRDefault="00FF372E" w:rsidP="00FF372E">
      <w:pPr>
        <w:pStyle w:val="ae"/>
      </w:pPr>
      <w:r w:rsidRPr="008337DE">
        <w:t>Ящик для инструментов используется для хранения</w:t>
      </w:r>
      <w:r>
        <w:t xml:space="preserve"> инструментов, сре</w:t>
      </w:r>
      <w:r>
        <w:t>з</w:t>
      </w:r>
      <w:r>
        <w:t>ных штифтов</w:t>
      </w:r>
      <w:r w:rsidRPr="008337DE">
        <w:t>, перчат</w:t>
      </w:r>
      <w:r>
        <w:t>ок и других принадлежностей</w:t>
      </w:r>
      <w:r w:rsidRPr="008337DE">
        <w:t>.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12065</wp:posOffset>
            </wp:positionV>
            <wp:extent cx="1937385" cy="1457325"/>
            <wp:effectExtent l="19050" t="0" r="5715" b="0"/>
            <wp:wrapTight wrapText="bothSides">
              <wp:wrapPolygon edited="0">
                <wp:start x="-212" y="0"/>
                <wp:lineTo x="-212" y="21459"/>
                <wp:lineTo x="21664" y="21459"/>
                <wp:lineTo x="21664" y="0"/>
                <wp:lineTo x="-212" y="0"/>
              </wp:wrapPolygon>
            </wp:wrapTight>
            <wp:docPr id="95" name="Рисунок 42" descr="Освещение маши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свещение машины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Освещение </w:t>
      </w:r>
      <w:r w:rsidRPr="005B51C7">
        <w:t xml:space="preserve">– </w:t>
      </w:r>
      <w:r w:rsidRPr="0091001F">
        <w:t>базовое оборудование</w:t>
      </w:r>
    </w:p>
    <w:p w:rsidR="00FF372E" w:rsidRPr="008337DE" w:rsidRDefault="00FF372E" w:rsidP="00FF372E">
      <w:pPr>
        <w:pStyle w:val="ae"/>
      </w:pPr>
      <w:r w:rsidRPr="008337DE">
        <w:t xml:space="preserve">Световое оборудование позволяет работать в ночное время или в условиях плохой видимости. </w:t>
      </w:r>
      <w:r>
        <w:t>Здесь используются светодио</w:t>
      </w:r>
      <w:r>
        <w:t>д</w:t>
      </w:r>
      <w:r>
        <w:t>ные лампы, характеризующиеся</w:t>
      </w:r>
      <w:r w:rsidRPr="008337DE">
        <w:t xml:space="preserve"> высокой яркост</w:t>
      </w:r>
      <w:r>
        <w:t>ью</w:t>
      </w:r>
      <w:r w:rsidRPr="008337DE">
        <w:t xml:space="preserve"> и низким п</w:t>
      </w:r>
      <w:r w:rsidRPr="008337DE">
        <w:t>о</w:t>
      </w:r>
      <w:r w:rsidRPr="008337DE">
        <w:t>треблением энергии.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Pr="008337D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b/>
        </w:rPr>
        <w:t>Турникеты для дозирования</w:t>
      </w:r>
      <w:r w:rsidRPr="005B51C7">
        <w:t xml:space="preserve"> – </w:t>
      </w:r>
      <w:r w:rsidRPr="0091001F">
        <w:t>базовое оборудование</w:t>
      </w:r>
    </w:p>
    <w:p w:rsidR="00FF372E" w:rsidRPr="003443B2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29845</wp:posOffset>
            </wp:positionV>
            <wp:extent cx="2239645" cy="1609725"/>
            <wp:effectExtent l="19050" t="0" r="8255" b="0"/>
            <wp:wrapTight wrapText="bothSides">
              <wp:wrapPolygon edited="0">
                <wp:start x="-184" y="0"/>
                <wp:lineTo x="-184" y="21472"/>
                <wp:lineTo x="21680" y="21472"/>
                <wp:lineTo x="21680" y="0"/>
                <wp:lineTo x="-184" y="0"/>
              </wp:wrapPolygon>
            </wp:wrapTight>
            <wp:docPr id="94" name="Рисунок 46" descr="Турникет для доз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Турникет для дозирова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</w:t>
      </w:r>
      <w:r w:rsidRPr="00115E57">
        <w:t xml:space="preserve">ашины </w:t>
      </w:r>
      <w:r>
        <w:t xml:space="preserve"> с </w:t>
      </w:r>
      <w:r w:rsidRPr="00115E57">
        <w:t>турникет</w:t>
      </w:r>
      <w:r>
        <w:t>ами для дозирования</w:t>
      </w:r>
      <w:r w:rsidRPr="00115E57">
        <w:t xml:space="preserve"> </w:t>
      </w:r>
      <w:r>
        <w:t>в большей степени оснащены автоматизацией. Наличие материала в б</w:t>
      </w:r>
      <w:r w:rsidRPr="00115E57">
        <w:t>ункер</w:t>
      </w:r>
      <w:r>
        <w:t xml:space="preserve">е </w:t>
      </w:r>
      <w:proofErr w:type="spellStart"/>
      <w:r>
        <w:t>плющилки</w:t>
      </w:r>
      <w:proofErr w:type="spellEnd"/>
      <w:r>
        <w:t xml:space="preserve"> контролируется при помощи</w:t>
      </w:r>
      <w:r w:rsidRPr="00115E57">
        <w:t xml:space="preserve"> емкостно</w:t>
      </w:r>
      <w:r>
        <w:t>го датчика. Положение др</w:t>
      </w:r>
      <w:r>
        <w:t>о</w:t>
      </w:r>
      <w:r>
        <w:t>бильных вальцо</w:t>
      </w:r>
      <w:r w:rsidRPr="00115E57">
        <w:t xml:space="preserve">в контролируется с помощью датчиков </w:t>
      </w:r>
      <w:r>
        <w:t>системы мгновенного</w:t>
      </w:r>
      <w:r w:rsidRPr="00115E57">
        <w:t xml:space="preserve"> отскока. </w:t>
      </w:r>
      <w:r>
        <w:t>Также и</w:t>
      </w:r>
      <w:r w:rsidRPr="00115E57">
        <w:t>змер</w:t>
      </w:r>
      <w:r>
        <w:t xml:space="preserve">яется </w:t>
      </w:r>
      <w:r w:rsidRPr="00115E57">
        <w:t xml:space="preserve">скорость вращения дробильных </w:t>
      </w:r>
      <w:r>
        <w:t>вальцов и вращение турник</w:t>
      </w:r>
      <w:r>
        <w:t>е</w:t>
      </w:r>
      <w:r>
        <w:t>тов</w:t>
      </w:r>
      <w:r w:rsidRPr="00115E57">
        <w:t xml:space="preserve">. </w:t>
      </w:r>
      <w:r>
        <w:t>С</w:t>
      </w:r>
      <w:r w:rsidRPr="00115E57">
        <w:t xml:space="preserve"> помощью</w:t>
      </w:r>
      <w:r>
        <w:t xml:space="preserve"> импульсного лопастного</w:t>
      </w:r>
      <w:r w:rsidRPr="00115E57">
        <w:t xml:space="preserve"> счетчика </w:t>
      </w:r>
      <w:r>
        <w:t xml:space="preserve"> потока </w:t>
      </w:r>
      <w:r w:rsidRPr="00115E57">
        <w:t>и</w:t>
      </w:r>
      <w:r w:rsidRPr="00115E57">
        <w:t>з</w:t>
      </w:r>
      <w:r w:rsidRPr="00115E57">
        <w:t>мер</w:t>
      </w:r>
      <w:r>
        <w:t xml:space="preserve">яется актуальный </w:t>
      </w:r>
      <w:r w:rsidRPr="00115E57">
        <w:t xml:space="preserve"> </w:t>
      </w:r>
      <w:r>
        <w:t>поток</w:t>
      </w:r>
      <w:r w:rsidRPr="00115E57">
        <w:t xml:space="preserve"> консервант</w:t>
      </w:r>
      <w:r>
        <w:t xml:space="preserve">а. Благодаря </w:t>
      </w:r>
      <w:r w:rsidRPr="00115E57">
        <w:t>извес</w:t>
      </w:r>
      <w:r w:rsidRPr="00115E57">
        <w:t>т</w:t>
      </w:r>
      <w:r w:rsidRPr="00115E57">
        <w:t>н</w:t>
      </w:r>
      <w:r>
        <w:t>ому</w:t>
      </w:r>
      <w:r w:rsidRPr="00115E57">
        <w:t xml:space="preserve"> геометрическ</w:t>
      </w:r>
      <w:r>
        <w:t xml:space="preserve">ому </w:t>
      </w:r>
      <w:r w:rsidRPr="00115E57">
        <w:t>объем</w:t>
      </w:r>
      <w:r>
        <w:t>у</w:t>
      </w:r>
      <w:r w:rsidRPr="00115E57">
        <w:t xml:space="preserve"> </w:t>
      </w:r>
      <w:r>
        <w:t>дозирующего ротора и изм</w:t>
      </w:r>
      <w:r>
        <w:t>е</w:t>
      </w:r>
      <w:r>
        <w:t xml:space="preserve">рению его скорости </w:t>
      </w:r>
      <w:r w:rsidRPr="00115E57">
        <w:t xml:space="preserve">блок управления </w:t>
      </w:r>
      <w:proofErr w:type="spellStart"/>
      <w:r>
        <w:t>плющилки</w:t>
      </w:r>
      <w:proofErr w:type="spellEnd"/>
      <w:r>
        <w:t xml:space="preserve"> рассч</w:t>
      </w:r>
      <w:r>
        <w:t>и</w:t>
      </w:r>
      <w:r>
        <w:t xml:space="preserve">тывает </w:t>
      </w:r>
      <w:r>
        <w:lastRenderedPageBreak/>
        <w:t>производительность</w:t>
      </w:r>
      <w:r w:rsidRPr="00115E57">
        <w:t xml:space="preserve"> машины. После </w:t>
      </w:r>
      <w:r>
        <w:t>подачи</w:t>
      </w:r>
      <w:r w:rsidRPr="00115E57">
        <w:t xml:space="preserve"> требуемой дозы консерванта на 1 тонну</w:t>
      </w:r>
      <w:r>
        <w:t xml:space="preserve"> обрабатыва</w:t>
      </w:r>
      <w:r>
        <w:t>е</w:t>
      </w:r>
      <w:r>
        <w:t>мого материала</w:t>
      </w:r>
      <w:r w:rsidRPr="00115E57">
        <w:t>, блок управления управляет насосом консервант</w:t>
      </w:r>
      <w:r>
        <w:t>а</w:t>
      </w:r>
      <w:r w:rsidRPr="00115E57">
        <w:t xml:space="preserve">, </w:t>
      </w:r>
      <w:r>
        <w:t xml:space="preserve">чтобы максимально точно соблюдалась рассчитанная для заданной производительности </w:t>
      </w:r>
      <w:r w:rsidRPr="00115E57">
        <w:t>доза</w:t>
      </w:r>
      <w:r>
        <w:t>. Если зерно</w:t>
      </w:r>
      <w:r w:rsidRPr="00115E57">
        <w:t xml:space="preserve"> в </w:t>
      </w:r>
      <w:r>
        <w:t>бункере</w:t>
      </w:r>
      <w:r w:rsidRPr="00115E57">
        <w:t xml:space="preserve"> </w:t>
      </w:r>
      <w:r>
        <w:t>заканчив</w:t>
      </w:r>
      <w:r>
        <w:t>а</w:t>
      </w:r>
      <w:r>
        <w:t xml:space="preserve">ется, </w:t>
      </w:r>
      <w:r w:rsidRPr="00115E57">
        <w:t xml:space="preserve"> автоматически выключ</w:t>
      </w:r>
      <w:r>
        <w:t>ае</w:t>
      </w:r>
      <w:r w:rsidRPr="00115E57">
        <w:t xml:space="preserve">тся </w:t>
      </w:r>
      <w:r>
        <w:t>насос</w:t>
      </w:r>
      <w:r w:rsidRPr="00115E57">
        <w:t xml:space="preserve"> консервант</w:t>
      </w:r>
      <w:r>
        <w:t>а</w:t>
      </w:r>
      <w:r w:rsidRPr="00115E57">
        <w:t xml:space="preserve"> до </w:t>
      </w:r>
      <w:r>
        <w:t xml:space="preserve">следующего заполнения </w:t>
      </w:r>
      <w:r w:rsidRPr="00115E57">
        <w:t xml:space="preserve">бункера. </w:t>
      </w:r>
      <w:r>
        <w:t>Насос ко</w:t>
      </w:r>
      <w:r>
        <w:t>н</w:t>
      </w:r>
      <w:r>
        <w:t>се</w:t>
      </w:r>
      <w:r>
        <w:t>р</w:t>
      </w:r>
      <w:r>
        <w:t>ванта также останавливается</w:t>
      </w:r>
      <w:r w:rsidRPr="00115E57">
        <w:t>, когда остан</w:t>
      </w:r>
      <w:r>
        <w:t xml:space="preserve">авливается </w:t>
      </w:r>
      <w:r w:rsidRPr="00115E57">
        <w:t>дозиров</w:t>
      </w:r>
      <w:r>
        <w:t>очный ротор турникета</w:t>
      </w:r>
      <w:r w:rsidRPr="003443B2">
        <w:t>. На машине М</w:t>
      </w:r>
      <w:proofErr w:type="gramStart"/>
      <w:r w:rsidRPr="003443B2">
        <w:t>2</w:t>
      </w:r>
      <w:proofErr w:type="gramEnd"/>
      <w:r w:rsidRPr="003443B2">
        <w:t xml:space="preserve"> </w:t>
      </w:r>
      <w:r w:rsidRPr="003443B2">
        <w:rPr>
          <w:lang w:val="en-US"/>
        </w:rPr>
        <w:t>Plus</w:t>
      </w:r>
      <w:r w:rsidRPr="003443B2">
        <w:t xml:space="preserve"> также предусмотрено измер</w:t>
      </w:r>
      <w:r w:rsidRPr="003443B2">
        <w:t>е</w:t>
      </w:r>
      <w:r w:rsidRPr="003443B2">
        <w:t xml:space="preserve">ние скорости вращения выгрузного шнека.  Если происходит сбой работы </w:t>
      </w:r>
      <w:proofErr w:type="gramStart"/>
      <w:r w:rsidRPr="003443B2">
        <w:t>шнека</w:t>
      </w:r>
      <w:proofErr w:type="gramEnd"/>
      <w:r w:rsidRPr="003443B2">
        <w:t xml:space="preserve"> и он перестает вр</w:t>
      </w:r>
      <w:r w:rsidRPr="003443B2">
        <w:t>а</w:t>
      </w:r>
      <w:r w:rsidRPr="003443B2">
        <w:t>щаться, турникет для дозирования также останавливается. Таким образом, прекращается подача консерванта и включается сигнализация неи</w:t>
      </w:r>
      <w:r w:rsidRPr="003443B2">
        <w:t>с</w:t>
      </w:r>
      <w:r w:rsidRPr="003443B2">
        <w:t>правности.</w:t>
      </w:r>
    </w:p>
    <w:p w:rsidR="00FF372E" w:rsidRDefault="00FF372E" w:rsidP="00FF372E">
      <w:pPr>
        <w:pStyle w:val="ae"/>
        <w:rPr>
          <w:b/>
        </w:rPr>
      </w:pPr>
    </w:p>
    <w:p w:rsidR="00FF372E" w:rsidRPr="00F84B63" w:rsidRDefault="00FF372E" w:rsidP="00FF372E">
      <w:pPr>
        <w:pStyle w:val="ae"/>
        <w:rPr>
          <w:b/>
        </w:rPr>
      </w:pPr>
      <w:r>
        <w:rPr>
          <w:b/>
        </w:rPr>
        <w:t>Блок управления</w:t>
      </w:r>
      <w:r w:rsidRPr="005B51C7">
        <w:t xml:space="preserve"> – </w:t>
      </w:r>
      <w:r w:rsidRPr="0091001F">
        <w:t>базовое оборудование</w:t>
      </w:r>
    </w:p>
    <w:p w:rsidR="00FF372E" w:rsidRDefault="00FF372E" w:rsidP="00FF372E">
      <w:pPr>
        <w:pStyle w:val="ae"/>
      </w:pPr>
    </w:p>
    <w:p w:rsidR="00FF372E" w:rsidRPr="006611D3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77470</wp:posOffset>
            </wp:positionV>
            <wp:extent cx="2476500" cy="1552575"/>
            <wp:effectExtent l="19050" t="0" r="0" b="0"/>
            <wp:wrapTight wrapText="bothSides">
              <wp:wrapPolygon edited="0">
                <wp:start x="-166" y="0"/>
                <wp:lineTo x="-166" y="21467"/>
                <wp:lineTo x="21600" y="21467"/>
                <wp:lineTo x="21600" y="0"/>
                <wp:lineTo x="-166" y="0"/>
              </wp:wrapPolygon>
            </wp:wrapTight>
            <wp:docPr id="93" name="Рисунок 27" descr="Блок 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Блок 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11D3">
        <w:t xml:space="preserve">Блок управления предназначен для </w:t>
      </w:r>
      <w:r>
        <w:t>управления</w:t>
      </w:r>
      <w:r w:rsidRPr="006611D3">
        <w:t xml:space="preserve"> </w:t>
      </w:r>
      <w:r>
        <w:t>дробил</w:t>
      </w:r>
      <w:r>
        <w:t>ь</w:t>
      </w:r>
      <w:r>
        <w:t>ными вальцами и турникетами для дозирования</w:t>
      </w:r>
      <w:r w:rsidRPr="006611D3">
        <w:t xml:space="preserve">. </w:t>
      </w:r>
      <w:r>
        <w:t>Он п</w:t>
      </w:r>
      <w:r w:rsidRPr="006611D3">
        <w:t>о</w:t>
      </w:r>
      <w:r w:rsidRPr="006611D3">
        <w:t xml:space="preserve">зволяет </w:t>
      </w:r>
      <w:r>
        <w:t xml:space="preserve">осуществлять </w:t>
      </w:r>
      <w:r w:rsidRPr="006611D3">
        <w:t xml:space="preserve">плавную регулировку </w:t>
      </w:r>
      <w:r>
        <w:t>вращения</w:t>
      </w:r>
      <w:r w:rsidRPr="006611D3">
        <w:t xml:space="preserve"> д</w:t>
      </w:r>
      <w:r w:rsidRPr="006611D3">
        <w:t>о</w:t>
      </w:r>
      <w:r w:rsidRPr="006611D3">
        <w:t xml:space="preserve">зирующих </w:t>
      </w:r>
      <w:r>
        <w:t>лопаток</w:t>
      </w:r>
      <w:r w:rsidRPr="006611D3">
        <w:t xml:space="preserve"> по мере н</w:t>
      </w:r>
      <w:r w:rsidRPr="006611D3">
        <w:t>е</w:t>
      </w:r>
      <w:r w:rsidRPr="006611D3">
        <w:t xml:space="preserve">обходимости </w:t>
      </w:r>
      <w:r>
        <w:t xml:space="preserve">и </w:t>
      </w:r>
      <w:r w:rsidRPr="006611D3">
        <w:t>на основе заданных параметров определя</w:t>
      </w:r>
      <w:r>
        <w:t>е</w:t>
      </w:r>
      <w:r w:rsidRPr="006611D3">
        <w:t>т необходимое количес</w:t>
      </w:r>
      <w:r w:rsidRPr="006611D3">
        <w:t>т</w:t>
      </w:r>
      <w:r w:rsidRPr="006611D3">
        <w:t>во консерванта. Все измеренные</w:t>
      </w:r>
      <w:r>
        <w:t xml:space="preserve"> датчиками значения </w:t>
      </w:r>
      <w:r w:rsidRPr="006611D3">
        <w:t>до</w:t>
      </w:r>
      <w:r w:rsidRPr="006611D3">
        <w:t>с</w:t>
      </w:r>
      <w:r w:rsidRPr="006611D3">
        <w:t xml:space="preserve">тупны </w:t>
      </w:r>
      <w:r>
        <w:t xml:space="preserve">оператору </w:t>
      </w:r>
      <w:r w:rsidRPr="006611D3">
        <w:t xml:space="preserve">на сенсорной панели. </w:t>
      </w:r>
      <w:r>
        <w:t xml:space="preserve">Параметры работы </w:t>
      </w:r>
      <w:r w:rsidRPr="006611D3">
        <w:t>машин</w:t>
      </w:r>
      <w:r>
        <w:t>ы</w:t>
      </w:r>
      <w:r w:rsidRPr="006611D3">
        <w:t xml:space="preserve"> и </w:t>
      </w:r>
      <w:r>
        <w:t>все рабочие функции</w:t>
      </w:r>
      <w:r w:rsidRPr="006611D3">
        <w:t xml:space="preserve"> легко настраиваются в меню</w:t>
      </w:r>
      <w:r>
        <w:t xml:space="preserve"> с интуитивно понятным интерфейсом</w:t>
      </w:r>
      <w:r w:rsidRPr="006611D3">
        <w:t>.</w:t>
      </w:r>
    </w:p>
    <w:p w:rsidR="00FF372E" w:rsidRDefault="00FF372E" w:rsidP="00FF372E">
      <w:pPr>
        <w:pStyle w:val="ae"/>
      </w:pPr>
      <w:r w:rsidRPr="006611D3">
        <w:t xml:space="preserve">Основное отличие блока управления </w:t>
      </w:r>
      <w:proofErr w:type="spellStart"/>
      <w:r>
        <w:t>плющилки</w:t>
      </w:r>
      <w:proofErr w:type="spellEnd"/>
      <w:r>
        <w:t xml:space="preserve"> с турник</w:t>
      </w:r>
      <w:r>
        <w:t>е</w:t>
      </w:r>
      <w:r>
        <w:t>тами для  дозирования от блока</w:t>
      </w:r>
      <w:r w:rsidRPr="006611D3">
        <w:t xml:space="preserve"> управления машины без </w:t>
      </w:r>
      <w:r>
        <w:t xml:space="preserve">таких </w:t>
      </w:r>
      <w:r w:rsidRPr="00710E64">
        <w:t>турникетов заключается в том</w:t>
      </w:r>
      <w:r w:rsidRPr="006611D3">
        <w:t>, что он</w:t>
      </w:r>
      <w:r>
        <w:t xml:space="preserve"> (блок управления)</w:t>
      </w:r>
      <w:r w:rsidRPr="006611D3">
        <w:t xml:space="preserve"> способен сам </w:t>
      </w:r>
      <w:r>
        <w:t>замер</w:t>
      </w:r>
      <w:r w:rsidRPr="006611D3">
        <w:t>ить фактическую производительность машины и непрерывно менять</w:t>
      </w:r>
      <w:r>
        <w:t xml:space="preserve"> в </w:t>
      </w:r>
      <w:r w:rsidRPr="006611D3">
        <w:t>соответств</w:t>
      </w:r>
      <w:r>
        <w:t>ии с изменением производительности</w:t>
      </w:r>
      <w:r w:rsidRPr="006611D3">
        <w:t xml:space="preserve"> дозы </w:t>
      </w:r>
      <w:r>
        <w:t xml:space="preserve">подаваемого </w:t>
      </w:r>
      <w:r w:rsidRPr="006611D3">
        <w:t>консерванта</w:t>
      </w:r>
      <w:r>
        <w:t>. Тем с</w:t>
      </w:r>
      <w:r>
        <w:t>а</w:t>
      </w:r>
      <w:r>
        <w:t>мым блок управления с турникетами для дозирования консерванта обеспечивая оптимальное соо</w:t>
      </w:r>
      <w:r>
        <w:t>т</w:t>
      </w:r>
      <w:r>
        <w:t xml:space="preserve">ношение зерна и консерванта в конечном </w:t>
      </w:r>
      <w:proofErr w:type="gramStart"/>
      <w:r>
        <w:t>продукте</w:t>
      </w:r>
      <w:proofErr w:type="gramEnd"/>
      <w:r>
        <w:t xml:space="preserve">, а </w:t>
      </w:r>
      <w:r w:rsidRPr="006611D3">
        <w:t xml:space="preserve">машина </w:t>
      </w:r>
      <w:r>
        <w:t xml:space="preserve">с дозировочными турникетами </w:t>
      </w:r>
      <w:r w:rsidRPr="006611D3">
        <w:t>раб</w:t>
      </w:r>
      <w:r w:rsidRPr="006611D3">
        <w:t>о</w:t>
      </w:r>
      <w:r w:rsidRPr="006611D3">
        <w:t xml:space="preserve">тает полностью </w:t>
      </w:r>
      <w:r>
        <w:t xml:space="preserve">в </w:t>
      </w:r>
      <w:r w:rsidRPr="006611D3">
        <w:t>автоматическом режиме.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b/>
        </w:rPr>
        <w:t>Сито в бункер</w:t>
      </w:r>
      <w:r w:rsidRPr="005B51C7">
        <w:t xml:space="preserve"> – </w:t>
      </w:r>
      <w:r>
        <w:t>по запросу</w:t>
      </w:r>
    </w:p>
    <w:p w:rsidR="00FF372E" w:rsidRDefault="00FF372E" w:rsidP="00FF372E">
      <w:pPr>
        <w:pStyle w:val="ae"/>
      </w:pPr>
    </w:p>
    <w:p w:rsidR="00FF372E" w:rsidRPr="00DC3F10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38735</wp:posOffset>
            </wp:positionV>
            <wp:extent cx="1990725" cy="1430655"/>
            <wp:effectExtent l="19050" t="0" r="9525" b="0"/>
            <wp:wrapTight wrapText="bothSides">
              <wp:wrapPolygon edited="0">
                <wp:start x="-207" y="0"/>
                <wp:lineTo x="-207" y="21284"/>
                <wp:lineTo x="21703" y="21284"/>
                <wp:lineTo x="21703" y="0"/>
                <wp:lineTo x="-207" y="0"/>
              </wp:wrapPolygon>
            </wp:wrapTight>
            <wp:docPr id="92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1850390</wp:posOffset>
            </wp:positionV>
            <wp:extent cx="2047875" cy="800100"/>
            <wp:effectExtent l="19050" t="0" r="9525" b="0"/>
            <wp:wrapTight wrapText="bothSides">
              <wp:wrapPolygon edited="0">
                <wp:start x="-201" y="0"/>
                <wp:lineTo x="-201" y="21086"/>
                <wp:lineTo x="21700" y="21086"/>
                <wp:lineTo x="21700" y="0"/>
                <wp:lineTo x="-201" y="0"/>
              </wp:wrapPolygon>
            </wp:wrapTight>
            <wp:docPr id="91" name="Рисунок 90" descr="Корпус M2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Корпус M2 2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376" t="1659" r="11972" b="6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пост</w:t>
      </w:r>
      <w:r w:rsidRPr="00DC3F10">
        <w:t>о</w:t>
      </w:r>
      <w:r w:rsidRPr="00DC3F10">
        <w:t>ронних пред</w:t>
      </w:r>
      <w:r>
        <w:t>метов - веток, камней, листьев</w:t>
      </w:r>
      <w:r w:rsidRPr="00DC3F10">
        <w:t>.</w:t>
      </w:r>
      <w:r>
        <w:t>.. В случае машины</w:t>
      </w:r>
      <w:r w:rsidRPr="00984B96">
        <w:t xml:space="preserve"> М</w:t>
      </w:r>
      <w:proofErr w:type="gramStart"/>
      <w:r w:rsidRPr="00984B96">
        <w:t>2</w:t>
      </w:r>
      <w:proofErr w:type="gramEnd"/>
      <w:r>
        <w:t xml:space="preserve"> </w:t>
      </w:r>
      <w:r>
        <w:rPr>
          <w:lang w:val="en-US"/>
        </w:rPr>
        <w:t>Plus</w:t>
      </w:r>
      <w:r w:rsidRPr="00984B96">
        <w:t xml:space="preserve"> </w:t>
      </w:r>
      <w:r>
        <w:t xml:space="preserve">сито </w:t>
      </w:r>
      <w:r w:rsidRPr="00984B96">
        <w:t>может быть помещен</w:t>
      </w:r>
      <w:r>
        <w:t>о</w:t>
      </w:r>
      <w:r w:rsidRPr="00984B96">
        <w:t xml:space="preserve"> </w:t>
      </w:r>
      <w:r>
        <w:t xml:space="preserve">непосредственно </w:t>
      </w:r>
      <w:r w:rsidRPr="00984B96">
        <w:t xml:space="preserve">в </w:t>
      </w:r>
      <w:r>
        <w:t>бункер</w:t>
      </w:r>
      <w:r w:rsidRPr="00984B96">
        <w:t xml:space="preserve"> или на верхн</w:t>
      </w:r>
      <w:r>
        <w:t>юю</w:t>
      </w:r>
      <w:r w:rsidRPr="00984B96">
        <w:t xml:space="preserve"> кромк</w:t>
      </w:r>
      <w:r>
        <w:t>у</w:t>
      </w:r>
      <w:r w:rsidRPr="00984B96">
        <w:t xml:space="preserve"> ко</w:t>
      </w:r>
      <w:r>
        <w:t>рпуса</w:t>
      </w:r>
      <w:r w:rsidRPr="00984B96">
        <w:t xml:space="preserve">. При </w:t>
      </w:r>
      <w:r>
        <w:t>раз</w:t>
      </w:r>
      <w:r w:rsidRPr="00984B96">
        <w:t xml:space="preserve">мещении </w:t>
      </w:r>
      <w:r>
        <w:t>сита в бункере</w:t>
      </w:r>
      <w:r w:rsidRPr="00984B96">
        <w:t xml:space="preserve"> корпус </w:t>
      </w:r>
      <w:r>
        <w:t xml:space="preserve">для транспортировки </w:t>
      </w:r>
      <w:r w:rsidRPr="00984B96">
        <w:t>можно сл</w:t>
      </w:r>
      <w:r w:rsidRPr="00984B96">
        <w:t>о</w:t>
      </w:r>
      <w:r w:rsidRPr="00984B96">
        <w:t>жить без демонтажа с</w:t>
      </w:r>
      <w:r>
        <w:t>ит</w:t>
      </w:r>
      <w:r w:rsidRPr="00984B96">
        <w:t xml:space="preserve">, но </w:t>
      </w:r>
      <w:r>
        <w:t xml:space="preserve">такое расположение сит </w:t>
      </w:r>
      <w:r w:rsidRPr="00984B96">
        <w:t>требует более част</w:t>
      </w:r>
      <w:r>
        <w:t>ого</w:t>
      </w:r>
      <w:r w:rsidRPr="00984B96">
        <w:t xml:space="preserve"> </w:t>
      </w:r>
      <w:r>
        <w:t>контроля его состояния во избежание з</w:t>
      </w:r>
      <w:r w:rsidRPr="00984B96">
        <w:t>агрязнени</w:t>
      </w:r>
      <w:r>
        <w:t>й сита и</w:t>
      </w:r>
      <w:r w:rsidRPr="00984B96">
        <w:t xml:space="preserve"> для предотвращения засорения</w:t>
      </w:r>
      <w:r>
        <w:t xml:space="preserve"> бункера. При размещении си</w:t>
      </w:r>
      <w:r w:rsidRPr="00984B96">
        <w:t>т</w:t>
      </w:r>
      <w:r>
        <w:t>а</w:t>
      </w:r>
      <w:r w:rsidRPr="00984B96">
        <w:t xml:space="preserve"> на верхней кромке</w:t>
      </w:r>
      <w:r>
        <w:t xml:space="preserve"> корпуса</w:t>
      </w:r>
      <w:r w:rsidRPr="00984B96">
        <w:t xml:space="preserve"> </w:t>
      </w:r>
      <w:proofErr w:type="spellStart"/>
      <w:r>
        <w:t>пл</w:t>
      </w:r>
      <w:r>
        <w:t>ю</w:t>
      </w:r>
      <w:r>
        <w:t>щилки</w:t>
      </w:r>
      <w:proofErr w:type="spellEnd"/>
      <w:r>
        <w:t xml:space="preserve"> сита перед транспортировкой </w:t>
      </w:r>
      <w:r w:rsidRPr="00984B96">
        <w:t>должны быть демонтиров</w:t>
      </w:r>
      <w:r w:rsidRPr="00984B96">
        <w:t>а</w:t>
      </w:r>
      <w:r w:rsidRPr="00984B96">
        <w:t xml:space="preserve">ны. В </w:t>
      </w:r>
      <w:proofErr w:type="gramStart"/>
      <w:r w:rsidRPr="00984B96">
        <w:t>этом</w:t>
      </w:r>
      <w:proofErr w:type="gramEnd"/>
      <w:r w:rsidRPr="00984B96">
        <w:t xml:space="preserve"> </w:t>
      </w:r>
      <w:r>
        <w:t>положении сита</w:t>
      </w:r>
      <w:r w:rsidRPr="00984B96">
        <w:t xml:space="preserve"> не забивают</w:t>
      </w:r>
      <w:r>
        <w:t>ся</w:t>
      </w:r>
      <w:r w:rsidRPr="00984B96">
        <w:t>.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Pr="00211744" w:rsidRDefault="00FF372E" w:rsidP="00FF372E">
      <w:pPr>
        <w:pStyle w:val="ae"/>
      </w:pPr>
      <w:r w:rsidRPr="00211744">
        <w:rPr>
          <w:b/>
        </w:rPr>
        <w:t>Корпус</w:t>
      </w:r>
      <w:r w:rsidRPr="00211744">
        <w:t xml:space="preserve"> – базовое оборудование</w:t>
      </w:r>
    </w:p>
    <w:p w:rsidR="00FF372E" w:rsidRPr="00115E57" w:rsidRDefault="00FF372E" w:rsidP="00FF372E">
      <w:pPr>
        <w:pStyle w:val="ae"/>
        <w:rPr>
          <w:b/>
        </w:rPr>
      </w:pPr>
      <w:r>
        <w:t>Корпус бункера увеличива</w:t>
      </w:r>
      <w:r w:rsidRPr="00211744">
        <w:t>ет об</w:t>
      </w:r>
      <w:r>
        <w:t>ъ</w:t>
      </w:r>
      <w:r w:rsidRPr="00211744">
        <w:t>ем бункера</w:t>
      </w:r>
      <w:r>
        <w:t xml:space="preserve"> до 9 м²</w:t>
      </w:r>
      <w:r w:rsidRPr="00211744">
        <w:rPr>
          <w:b/>
        </w:rPr>
        <w:t>.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  <w:rPr>
          <w:b/>
        </w:rPr>
      </w:pPr>
    </w:p>
    <w:p w:rsidR="008D20EB" w:rsidRDefault="008D20EB" w:rsidP="00FF372E">
      <w:pPr>
        <w:pStyle w:val="ae"/>
        <w:rPr>
          <w:b/>
        </w:rPr>
      </w:pPr>
    </w:p>
    <w:p w:rsidR="008D20EB" w:rsidRDefault="008D20EB" w:rsidP="00FF372E">
      <w:pPr>
        <w:pStyle w:val="ae"/>
        <w:rPr>
          <w:b/>
        </w:rPr>
      </w:pPr>
    </w:p>
    <w:p w:rsidR="00FF372E" w:rsidRDefault="00FF372E" w:rsidP="00FF372E">
      <w:pPr>
        <w:pStyle w:val="ae"/>
        <w:rPr>
          <w:b/>
        </w:rPr>
      </w:pPr>
    </w:p>
    <w:p w:rsidR="00FF372E" w:rsidRDefault="00FF372E" w:rsidP="00FF372E">
      <w:pPr>
        <w:pStyle w:val="ae"/>
        <w:rPr>
          <w:b/>
        </w:rPr>
      </w:pPr>
    </w:p>
    <w:p w:rsidR="00FF372E" w:rsidRDefault="008D20EB" w:rsidP="00FF372E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-320040</wp:posOffset>
            </wp:positionV>
            <wp:extent cx="1752600" cy="1304925"/>
            <wp:effectExtent l="19050" t="0" r="0" b="0"/>
            <wp:wrapTight wrapText="bothSides">
              <wp:wrapPolygon edited="0">
                <wp:start x="-235" y="0"/>
                <wp:lineTo x="-235" y="21442"/>
                <wp:lineTo x="21600" y="21442"/>
                <wp:lineTo x="21600" y="0"/>
                <wp:lineTo x="-235" y="0"/>
              </wp:wrapPolygon>
            </wp:wrapTight>
            <wp:docPr id="90" name="Рисунок 60" descr="Магниты в бунке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Магниты в бункер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2E" w:rsidRDefault="00FF372E" w:rsidP="00FF372E">
      <w:pPr>
        <w:pStyle w:val="ae"/>
      </w:pPr>
      <w:r>
        <w:rPr>
          <w:b/>
        </w:rPr>
        <w:t xml:space="preserve">Магниты </w:t>
      </w:r>
      <w:r w:rsidRPr="005B51C7">
        <w:t xml:space="preserve">– </w:t>
      </w:r>
      <w:r>
        <w:t>по запросу</w:t>
      </w:r>
    </w:p>
    <w:p w:rsidR="00FF372E" w:rsidRPr="00DC3F10" w:rsidRDefault="00FF372E" w:rsidP="00FF372E">
      <w:pPr>
        <w:pStyle w:val="ae"/>
      </w:pPr>
      <w:r w:rsidRPr="00DC3F10">
        <w:t>Магни</w:t>
      </w:r>
      <w:r>
        <w:t>ты защищаю</w:t>
      </w:r>
      <w:r w:rsidRPr="00DC3F10">
        <w:t xml:space="preserve">т </w:t>
      </w:r>
      <w:r>
        <w:t xml:space="preserve">вальцы </w:t>
      </w:r>
      <w:proofErr w:type="spellStart"/>
      <w:r>
        <w:t>плющилки</w:t>
      </w:r>
      <w:proofErr w:type="spellEnd"/>
      <w:r>
        <w:t xml:space="preserve"> </w:t>
      </w:r>
      <w:r w:rsidRPr="00DC3F10">
        <w:t>от проникновения пост</w:t>
      </w:r>
      <w:r w:rsidRPr="00DC3F10">
        <w:t>о</w:t>
      </w:r>
      <w:r w:rsidRPr="00DC3F10">
        <w:t>ронних металлических предметов.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Pr="00DC3F10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151765</wp:posOffset>
            </wp:positionV>
            <wp:extent cx="1628775" cy="1543050"/>
            <wp:effectExtent l="19050" t="0" r="9525" b="0"/>
            <wp:wrapTight wrapText="bothSides">
              <wp:wrapPolygon edited="0">
                <wp:start x="-253" y="0"/>
                <wp:lineTo x="-253" y="21333"/>
                <wp:lineTo x="21726" y="21333"/>
                <wp:lineTo x="21726" y="0"/>
                <wp:lineTo x="-253" y="0"/>
              </wp:wrapPolygon>
            </wp:wrapTight>
            <wp:docPr id="89" name="Рисунок 85" descr="Баррель для в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Баррель для воды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b/>
        </w:rPr>
        <w:t>Бочка для воды</w:t>
      </w:r>
      <w:r w:rsidRPr="005B51C7">
        <w:t xml:space="preserve"> – </w:t>
      </w:r>
      <w:r w:rsidRPr="0091001F">
        <w:t>базовое оборудование</w:t>
      </w:r>
    </w:p>
    <w:p w:rsidR="00FF372E" w:rsidRPr="00DC3F10" w:rsidRDefault="00FF372E" w:rsidP="00FF372E">
      <w:pPr>
        <w:pStyle w:val="ae"/>
      </w:pPr>
      <w:r w:rsidRPr="008337DE">
        <w:t xml:space="preserve">При работе </w:t>
      </w:r>
      <w:proofErr w:type="spellStart"/>
      <w:r>
        <w:t>плющилки</w:t>
      </w:r>
      <w:proofErr w:type="spellEnd"/>
      <w:r>
        <w:t xml:space="preserve"> </w:t>
      </w:r>
      <w:r w:rsidRPr="008337DE">
        <w:t xml:space="preserve"> консервант</w:t>
      </w:r>
      <w:r>
        <w:t xml:space="preserve"> </w:t>
      </w:r>
      <w:r w:rsidRPr="008337DE">
        <w:t xml:space="preserve">может </w:t>
      </w:r>
      <w:r>
        <w:t>попасть на</w:t>
      </w:r>
      <w:r w:rsidRPr="008337DE">
        <w:t xml:space="preserve"> </w:t>
      </w:r>
      <w:r>
        <w:t>кожу рук</w:t>
      </w:r>
      <w:r w:rsidRPr="008337DE">
        <w:t xml:space="preserve"> </w:t>
      </w:r>
      <w:r>
        <w:t>оп</w:t>
      </w:r>
      <w:r>
        <w:t>е</w:t>
      </w:r>
      <w:r>
        <w:t xml:space="preserve">ратора. Во избежание болезненных последствий такого контакта </w:t>
      </w:r>
      <w:r w:rsidRPr="008337DE">
        <w:t xml:space="preserve">на </w:t>
      </w:r>
      <w:r>
        <w:t xml:space="preserve">машину </w:t>
      </w:r>
      <w:r w:rsidRPr="008337DE">
        <w:t xml:space="preserve">помещают </w:t>
      </w:r>
      <w:r>
        <w:t>бочку для</w:t>
      </w:r>
      <w:r w:rsidRPr="008337DE">
        <w:t xml:space="preserve"> пресной воды, чтобы </w:t>
      </w:r>
      <w:r>
        <w:t>у оператора б</w:t>
      </w:r>
      <w:r>
        <w:t>ы</w:t>
      </w:r>
      <w:r>
        <w:t>ла возможность быстро вымыть</w:t>
      </w:r>
      <w:r w:rsidRPr="008337DE">
        <w:t xml:space="preserve"> рук</w:t>
      </w:r>
      <w:r>
        <w:t>и</w:t>
      </w:r>
      <w:r w:rsidRPr="008337DE">
        <w:t>.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  <w:r w:rsidRPr="006611D3">
        <w:rPr>
          <w:b/>
        </w:rPr>
        <w:t xml:space="preserve">Пульт дистанционного управления винтового конвейера </w:t>
      </w:r>
      <w:r w:rsidRPr="005B51C7">
        <w:t xml:space="preserve">– </w:t>
      </w:r>
      <w:r w:rsidRPr="0091001F">
        <w:t>базовое оборудование</w:t>
      </w:r>
    </w:p>
    <w:p w:rsidR="00FF372E" w:rsidRDefault="00FF372E" w:rsidP="00FF372E">
      <w:pPr>
        <w:pStyle w:val="ae"/>
      </w:pPr>
    </w:p>
    <w:p w:rsidR="00FF372E" w:rsidRDefault="00FF372E" w:rsidP="00FF372E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80010</wp:posOffset>
            </wp:positionV>
            <wp:extent cx="2219325" cy="1238250"/>
            <wp:effectExtent l="19050" t="0" r="9525" b="0"/>
            <wp:wrapTight wrapText="bothSides">
              <wp:wrapPolygon edited="0">
                <wp:start x="-185" y="0"/>
                <wp:lineTo x="-185" y="21268"/>
                <wp:lineTo x="21693" y="21268"/>
                <wp:lineTo x="21693" y="0"/>
                <wp:lineTo x="-185" y="0"/>
              </wp:wrapPolygon>
            </wp:wrapTight>
            <wp:docPr id="88" name="Рисунок 119" descr="пульт ДУ М2 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пульт ДУ М2 Plu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t>Плющилка</w:t>
      </w:r>
      <w:proofErr w:type="spellEnd"/>
      <w:r>
        <w:t xml:space="preserve"> М2</w:t>
      </w:r>
      <w:r>
        <w:rPr>
          <w:lang w:val="en-US"/>
        </w:rPr>
        <w:t>Plus</w:t>
      </w:r>
      <w:r>
        <w:t xml:space="preserve"> комплектуется </w:t>
      </w:r>
      <w:proofErr w:type="spellStart"/>
      <w:r>
        <w:t>шнековым</w:t>
      </w:r>
      <w:proofErr w:type="spellEnd"/>
      <w:r>
        <w:t xml:space="preserve"> конвейером из нержавеющей стали для загрузки и</w:t>
      </w:r>
      <w:r>
        <w:t>з</w:t>
      </w:r>
      <w:r>
        <w:t xml:space="preserve">мельченного продукта в транспортное средство или силосную яму. </w:t>
      </w:r>
      <w:proofErr w:type="gramStart"/>
      <w:r>
        <w:t>Для комфортной эксплуатации конвейер снабжен пультом д</w:t>
      </w:r>
      <w:r w:rsidRPr="006611D3">
        <w:t>истанционно</w:t>
      </w:r>
      <w:r>
        <w:t>го</w:t>
      </w:r>
      <w:r w:rsidRPr="006611D3">
        <w:t xml:space="preserve"> управлени</w:t>
      </w:r>
      <w:r>
        <w:t xml:space="preserve">я, который автоматически меняет положение </w:t>
      </w:r>
      <w:proofErr w:type="spellStart"/>
      <w:r>
        <w:t>шн</w:t>
      </w:r>
      <w:r>
        <w:t>е</w:t>
      </w:r>
      <w:r>
        <w:t>кового</w:t>
      </w:r>
      <w:proofErr w:type="spellEnd"/>
      <w:r>
        <w:t xml:space="preserve"> конвейера </w:t>
      </w:r>
      <w:r w:rsidRPr="006611D3">
        <w:t xml:space="preserve">из транспортного в рабочее </w:t>
      </w:r>
      <w:r>
        <w:t>и обратно</w:t>
      </w:r>
      <w:r w:rsidRPr="006611D3">
        <w:t xml:space="preserve"> с п</w:t>
      </w:r>
      <w:r w:rsidRPr="006611D3">
        <w:t>о</w:t>
      </w:r>
      <w:r w:rsidRPr="006611D3">
        <w:t>мощью электромагнитного гидра</w:t>
      </w:r>
      <w:r w:rsidRPr="006611D3">
        <w:t>в</w:t>
      </w:r>
      <w:r w:rsidRPr="006611D3">
        <w:t>лического распределителя.</w:t>
      </w:r>
      <w:proofErr w:type="gramEnd"/>
      <w:r w:rsidRPr="006611D3">
        <w:t xml:space="preserve"> В </w:t>
      </w:r>
      <w:proofErr w:type="gramStart"/>
      <w:r w:rsidRPr="006611D3">
        <w:t>рабочем</w:t>
      </w:r>
      <w:proofErr w:type="gramEnd"/>
      <w:r w:rsidRPr="006611D3">
        <w:t xml:space="preserve"> положении с помощью пульта дистанционного управления можно </w:t>
      </w:r>
      <w:r>
        <w:t>поднимать</w:t>
      </w:r>
      <w:r w:rsidRPr="006611D3">
        <w:t xml:space="preserve"> и опуска</w:t>
      </w:r>
      <w:r>
        <w:t>ть</w:t>
      </w:r>
      <w:r w:rsidRPr="006611D3">
        <w:t xml:space="preserve"> </w:t>
      </w:r>
      <w:proofErr w:type="spellStart"/>
      <w:r>
        <w:t>шнековый</w:t>
      </w:r>
      <w:proofErr w:type="spellEnd"/>
      <w:r>
        <w:t xml:space="preserve"> выгрузной конвейер на необходимую высоту в соответствии с высотой бортов загружаемого транспортного средства.</w:t>
      </w:r>
    </w:p>
    <w:p w:rsidR="00FF372E" w:rsidRPr="008B237F" w:rsidRDefault="00FF372E" w:rsidP="00FF372E">
      <w:pPr>
        <w:pStyle w:val="ae"/>
      </w:pPr>
      <w:bookmarkStart w:id="0" w:name="_GoBack"/>
      <w:bookmarkEnd w:id="0"/>
    </w:p>
    <w:p w:rsidR="00FF372E" w:rsidRPr="002C52B6" w:rsidRDefault="00FF372E" w:rsidP="00FF372E">
      <w:pPr>
        <w:ind w:left="-851"/>
      </w:pPr>
    </w:p>
    <w:p w:rsidR="00E40F5A" w:rsidRPr="00FF372E" w:rsidRDefault="00E40F5A" w:rsidP="00FF372E"/>
    <w:sectPr w:rsidR="00E40F5A" w:rsidRPr="00FF372E" w:rsidSect="00FB16FF">
      <w:headerReference w:type="default" r:id="rId25"/>
      <w:footerReference w:type="default" r:id="rId26"/>
      <w:pgSz w:w="11906" w:h="16838"/>
      <w:pgMar w:top="2094" w:right="566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15" w:rsidRDefault="004A3215" w:rsidP="0007488D">
      <w:r>
        <w:separator/>
      </w:r>
    </w:p>
  </w:endnote>
  <w:endnote w:type="continuationSeparator" w:id="0">
    <w:p w:rsidR="004A3215" w:rsidRDefault="004A3215" w:rsidP="00074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>
    <w:pPr>
      <w:pStyle w:val="a9"/>
    </w:pPr>
    <w:r w:rsidRPr="00A12C29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-494665</wp:posOffset>
          </wp:positionV>
          <wp:extent cx="7610475" cy="1133475"/>
          <wp:effectExtent l="19050" t="0" r="9525" b="0"/>
          <wp:wrapNone/>
          <wp:docPr id="3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15" w:rsidRDefault="004A3215" w:rsidP="0007488D">
      <w:r>
        <w:separator/>
      </w:r>
    </w:p>
  </w:footnote>
  <w:footnote w:type="continuationSeparator" w:id="0">
    <w:p w:rsidR="004A3215" w:rsidRDefault="004A3215" w:rsidP="00074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15" w:rsidRDefault="004A3215" w:rsidP="0007488D">
    <w:pPr>
      <w:pStyle w:val="a7"/>
      <w:ind w:left="-284"/>
    </w:pPr>
    <w:r w:rsidRPr="00A12C2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3215" w:rsidRDefault="004A3215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4813935</wp:posOffset>
          </wp:positionH>
          <wp:positionV relativeFrom="paragraph">
            <wp:posOffset>316230</wp:posOffset>
          </wp:positionV>
          <wp:extent cx="1247775" cy="247650"/>
          <wp:effectExtent l="19050" t="0" r="9525" b="0"/>
          <wp:wrapSquare wrapText="bothSides"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45197"/>
    <w:multiLevelType w:val="hybridMultilevel"/>
    <w:tmpl w:val="98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8397D"/>
    <w:multiLevelType w:val="hybridMultilevel"/>
    <w:tmpl w:val="7FDE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23B50A90"/>
    <w:multiLevelType w:val="hybridMultilevel"/>
    <w:tmpl w:val="B5F4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60A13C9A"/>
    <w:multiLevelType w:val="multilevel"/>
    <w:tmpl w:val="5C383588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3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"/>
  </w:num>
  <w:num w:numId="5">
    <w:abstractNumId w:val="11"/>
  </w:num>
  <w:num w:numId="6">
    <w:abstractNumId w:val="10"/>
  </w:num>
  <w:num w:numId="7">
    <w:abstractNumId w:val="9"/>
  </w:num>
  <w:num w:numId="8">
    <w:abstractNumId w:val="8"/>
  </w:num>
  <w:num w:numId="9">
    <w:abstractNumId w:val="6"/>
  </w:num>
  <w:num w:numId="10">
    <w:abstractNumId w:val="8"/>
  </w:num>
  <w:num w:numId="11">
    <w:abstractNumId w:val="0"/>
  </w:num>
  <w:num w:numId="12">
    <w:abstractNumId w:val="8"/>
  </w:num>
  <w:num w:numId="13">
    <w:abstractNumId w:val="12"/>
  </w:num>
  <w:num w:numId="14">
    <w:abstractNumId w:val="8"/>
  </w:num>
  <w:num w:numId="15">
    <w:abstractNumId w:val="4"/>
  </w:num>
  <w:num w:numId="16">
    <w:abstractNumId w:val="7"/>
  </w:num>
  <w:num w:numId="17">
    <w:abstractNumId w:val="6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/>
  <w:rsids>
    <w:rsidRoot w:val="002D3CAF"/>
    <w:rsid w:val="00017B5A"/>
    <w:rsid w:val="00020F4B"/>
    <w:rsid w:val="00025A97"/>
    <w:rsid w:val="000348FE"/>
    <w:rsid w:val="00035F75"/>
    <w:rsid w:val="00045706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21E8E"/>
    <w:rsid w:val="0016093E"/>
    <w:rsid w:val="00171A7C"/>
    <w:rsid w:val="0019196A"/>
    <w:rsid w:val="001A1802"/>
    <w:rsid w:val="001B28E8"/>
    <w:rsid w:val="001B2D3A"/>
    <w:rsid w:val="001B5F38"/>
    <w:rsid w:val="001F49AC"/>
    <w:rsid w:val="0020429E"/>
    <w:rsid w:val="002237C2"/>
    <w:rsid w:val="0023455F"/>
    <w:rsid w:val="0028593F"/>
    <w:rsid w:val="00296646"/>
    <w:rsid w:val="002A49A5"/>
    <w:rsid w:val="002D3CAF"/>
    <w:rsid w:val="002F315C"/>
    <w:rsid w:val="00312E03"/>
    <w:rsid w:val="003272B9"/>
    <w:rsid w:val="0035274D"/>
    <w:rsid w:val="00356EE9"/>
    <w:rsid w:val="00365EF3"/>
    <w:rsid w:val="0038228F"/>
    <w:rsid w:val="00383245"/>
    <w:rsid w:val="0039017C"/>
    <w:rsid w:val="003A533A"/>
    <w:rsid w:val="003B4C3E"/>
    <w:rsid w:val="003C26DC"/>
    <w:rsid w:val="003D1D73"/>
    <w:rsid w:val="003D3B89"/>
    <w:rsid w:val="003D5722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A3215"/>
    <w:rsid w:val="004B59A8"/>
    <w:rsid w:val="004B704A"/>
    <w:rsid w:val="004C0DEF"/>
    <w:rsid w:val="004C15F9"/>
    <w:rsid w:val="004E4AD9"/>
    <w:rsid w:val="005304B3"/>
    <w:rsid w:val="00535200"/>
    <w:rsid w:val="00544E9A"/>
    <w:rsid w:val="00561998"/>
    <w:rsid w:val="00566103"/>
    <w:rsid w:val="005675B1"/>
    <w:rsid w:val="005B14D6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5279D"/>
    <w:rsid w:val="006709F5"/>
    <w:rsid w:val="006769CC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53DF"/>
    <w:rsid w:val="007367F1"/>
    <w:rsid w:val="007802EA"/>
    <w:rsid w:val="00791C5A"/>
    <w:rsid w:val="007923A5"/>
    <w:rsid w:val="007B13F7"/>
    <w:rsid w:val="007B2D3F"/>
    <w:rsid w:val="007E5F0D"/>
    <w:rsid w:val="007F0837"/>
    <w:rsid w:val="007F0A3C"/>
    <w:rsid w:val="007F2841"/>
    <w:rsid w:val="007F3DF8"/>
    <w:rsid w:val="008176C6"/>
    <w:rsid w:val="00840F9A"/>
    <w:rsid w:val="00855D66"/>
    <w:rsid w:val="00860ABF"/>
    <w:rsid w:val="00873E5A"/>
    <w:rsid w:val="00891F72"/>
    <w:rsid w:val="008A6680"/>
    <w:rsid w:val="008D171A"/>
    <w:rsid w:val="008D20EB"/>
    <w:rsid w:val="008E09CE"/>
    <w:rsid w:val="008E3C6E"/>
    <w:rsid w:val="0090547F"/>
    <w:rsid w:val="00906AEB"/>
    <w:rsid w:val="00922134"/>
    <w:rsid w:val="0092779F"/>
    <w:rsid w:val="0094272D"/>
    <w:rsid w:val="00942E96"/>
    <w:rsid w:val="009457EC"/>
    <w:rsid w:val="009739F2"/>
    <w:rsid w:val="00983984"/>
    <w:rsid w:val="009B0B5E"/>
    <w:rsid w:val="009C149E"/>
    <w:rsid w:val="009D4996"/>
    <w:rsid w:val="009D4DF5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C26351"/>
    <w:rsid w:val="00C35372"/>
    <w:rsid w:val="00C831D8"/>
    <w:rsid w:val="00C8591E"/>
    <w:rsid w:val="00CA33CC"/>
    <w:rsid w:val="00CA582D"/>
    <w:rsid w:val="00CC1316"/>
    <w:rsid w:val="00CD6158"/>
    <w:rsid w:val="00CD6CE8"/>
    <w:rsid w:val="00D125FD"/>
    <w:rsid w:val="00D34668"/>
    <w:rsid w:val="00D6799E"/>
    <w:rsid w:val="00D84030"/>
    <w:rsid w:val="00D906C5"/>
    <w:rsid w:val="00D9586A"/>
    <w:rsid w:val="00DA11B1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F7DCF"/>
    <w:rsid w:val="00F01C31"/>
    <w:rsid w:val="00F03EB4"/>
    <w:rsid w:val="00F20770"/>
    <w:rsid w:val="00F439A7"/>
    <w:rsid w:val="00F45122"/>
    <w:rsid w:val="00F46D44"/>
    <w:rsid w:val="00F476E6"/>
    <w:rsid w:val="00F61EF0"/>
    <w:rsid w:val="00F6351B"/>
    <w:rsid w:val="00F81AC1"/>
    <w:rsid w:val="00F871F1"/>
    <w:rsid w:val="00FB16FF"/>
    <w:rsid w:val="00FB3D2F"/>
    <w:rsid w:val="00FB7674"/>
    <w:rsid w:val="00FC334E"/>
    <w:rsid w:val="00FD0790"/>
    <w:rsid w:val="00FD1301"/>
    <w:rsid w:val="00FE5A29"/>
    <w:rsid w:val="00FF3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paragraph" w:styleId="af">
    <w:name w:val="Plain Text"/>
    <w:basedOn w:val="a"/>
    <w:link w:val="af0"/>
    <w:uiPriority w:val="99"/>
    <w:unhideWhenUsed/>
    <w:rsid w:val="00942E96"/>
    <w:rPr>
      <w:rFonts w:ascii="Calibri" w:eastAsia="Calibri" w:hAnsi="Calibri"/>
      <w:sz w:val="22"/>
      <w:szCs w:val="21"/>
      <w:lang w:val="cs-CZ" w:eastAsia="en-US"/>
    </w:rPr>
  </w:style>
  <w:style w:type="character" w:customStyle="1" w:styleId="af0">
    <w:name w:val="Текст Знак"/>
    <w:basedOn w:val="a0"/>
    <w:link w:val="af"/>
    <w:uiPriority w:val="99"/>
    <w:rsid w:val="00942E96"/>
    <w:rPr>
      <w:rFonts w:ascii="Calibri" w:eastAsia="Calibri" w:hAnsi="Calibri"/>
      <w:sz w:val="22"/>
      <w:szCs w:val="21"/>
      <w:lang w:val="cs-CZ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607347-CAEF-4291-9BEC-38822EF2F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jsarycheva</cp:lastModifiedBy>
  <cp:revision>6</cp:revision>
  <cp:lastPrinted>2015-10-08T13:12:00Z</cp:lastPrinted>
  <dcterms:created xsi:type="dcterms:W3CDTF">2016-04-05T07:13:00Z</dcterms:created>
  <dcterms:modified xsi:type="dcterms:W3CDTF">2016-10-03T10:55:00Z</dcterms:modified>
</cp:coreProperties>
</file>