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8FE" w:rsidRPr="00134702" w:rsidRDefault="00635AA0" w:rsidP="000348FE">
      <w:pPr>
        <w:pStyle w:val="ae"/>
        <w:jc w:val="center"/>
        <w:rPr>
          <w:b/>
          <w:color w:val="000000"/>
          <w:lang w:val="en-US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118110</wp:posOffset>
            </wp:positionV>
            <wp:extent cx="2543175" cy="2362200"/>
            <wp:effectExtent l="19050" t="0" r="9525" b="0"/>
            <wp:wrapSquare wrapText="right"/>
            <wp:docPr id="54" name="Рисунок 1" descr="http://www.romill.cz/progres/lib/images.php?table=images_catalog&amp;id=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omill.cz/progres/lib/images.php?table=images_catalog&amp;id=45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8FE">
        <w:rPr>
          <w:rFonts w:ascii="Times New Roman" w:hAnsi="Times New Roman"/>
          <w:b/>
          <w:sz w:val="26"/>
          <w:szCs w:val="26"/>
        </w:rPr>
        <w:t xml:space="preserve">Дробилка влажного зерна </w:t>
      </w:r>
      <w:r w:rsidR="000348FE">
        <w:rPr>
          <w:rFonts w:ascii="Times New Roman" w:hAnsi="Times New Roman"/>
          <w:b/>
          <w:sz w:val="26"/>
          <w:szCs w:val="26"/>
          <w:lang w:val="en-US"/>
        </w:rPr>
        <w:t>ROmiLL</w:t>
      </w:r>
      <w:r w:rsidR="000348FE" w:rsidRPr="00670CDE">
        <w:rPr>
          <w:rFonts w:ascii="Times New Roman" w:hAnsi="Times New Roman"/>
          <w:b/>
          <w:sz w:val="26"/>
          <w:szCs w:val="26"/>
        </w:rPr>
        <w:t xml:space="preserve"> </w:t>
      </w:r>
      <w:r w:rsidR="000348FE">
        <w:rPr>
          <w:rFonts w:ascii="Times New Roman" w:hAnsi="Times New Roman"/>
          <w:b/>
          <w:sz w:val="26"/>
          <w:szCs w:val="26"/>
          <w:lang w:val="en-US"/>
        </w:rPr>
        <w:t>CP</w:t>
      </w:r>
      <w:r w:rsidR="000348FE">
        <w:rPr>
          <w:rFonts w:ascii="Times New Roman" w:hAnsi="Times New Roman"/>
          <w:b/>
          <w:sz w:val="26"/>
          <w:szCs w:val="26"/>
        </w:rPr>
        <w:t xml:space="preserve">2 </w:t>
      </w:r>
      <w:r w:rsidR="000348FE">
        <w:rPr>
          <w:rFonts w:ascii="Times New Roman" w:hAnsi="Times New Roman"/>
          <w:b/>
          <w:sz w:val="26"/>
          <w:szCs w:val="26"/>
          <w:lang w:val="en-US"/>
        </w:rPr>
        <w:t>PLUS</w:t>
      </w:r>
    </w:p>
    <w:p w:rsidR="000348FE" w:rsidRDefault="000348FE" w:rsidP="000348FE">
      <w:pPr>
        <w:rPr>
          <w:b/>
          <w:color w:val="000000"/>
        </w:rPr>
      </w:pPr>
    </w:p>
    <w:p w:rsidR="000348FE" w:rsidRPr="007A514E" w:rsidRDefault="000348FE" w:rsidP="000348FE">
      <w:pPr>
        <w:numPr>
          <w:ilvl w:val="0"/>
          <w:numId w:val="15"/>
        </w:numPr>
        <w:rPr>
          <w:sz w:val="18"/>
          <w:szCs w:val="18"/>
        </w:rPr>
      </w:pPr>
      <w:r w:rsidRPr="007A514E">
        <w:rPr>
          <w:sz w:val="18"/>
          <w:szCs w:val="18"/>
        </w:rPr>
        <w:t>Предназначена, прежде всего, для предприятий предоставляющих услуги по уборке и перерабатывающих большие объемы корма.</w:t>
      </w:r>
    </w:p>
    <w:p w:rsidR="000348FE" w:rsidRPr="007A514E" w:rsidRDefault="000348FE" w:rsidP="000348FE">
      <w:pPr>
        <w:numPr>
          <w:ilvl w:val="0"/>
          <w:numId w:val="15"/>
        </w:numPr>
        <w:rPr>
          <w:sz w:val="18"/>
          <w:szCs w:val="18"/>
        </w:rPr>
      </w:pPr>
      <w:r w:rsidRPr="007A514E">
        <w:rPr>
          <w:sz w:val="18"/>
          <w:szCs w:val="18"/>
        </w:rPr>
        <w:t xml:space="preserve">Управление машиной осуществляется полностью автоматически, </w:t>
      </w:r>
      <w:proofErr w:type="spellStart"/>
      <w:r w:rsidRPr="007A514E">
        <w:rPr>
          <w:sz w:val="18"/>
          <w:szCs w:val="18"/>
        </w:rPr>
        <w:t>вкл</w:t>
      </w:r>
      <w:proofErr w:type="spellEnd"/>
      <w:r w:rsidRPr="007A514E">
        <w:rPr>
          <w:sz w:val="18"/>
          <w:szCs w:val="18"/>
        </w:rPr>
        <w:t>. дозиров</w:t>
      </w:r>
      <w:r w:rsidRPr="007A514E">
        <w:rPr>
          <w:sz w:val="18"/>
          <w:szCs w:val="18"/>
        </w:rPr>
        <w:t>а</w:t>
      </w:r>
      <w:r w:rsidRPr="007A514E">
        <w:rPr>
          <w:sz w:val="18"/>
          <w:szCs w:val="18"/>
        </w:rPr>
        <w:t>ние консерванта.</w:t>
      </w:r>
    </w:p>
    <w:p w:rsidR="000348FE" w:rsidRPr="007A514E" w:rsidRDefault="000348FE" w:rsidP="000348FE">
      <w:pPr>
        <w:numPr>
          <w:ilvl w:val="0"/>
          <w:numId w:val="15"/>
        </w:numPr>
        <w:rPr>
          <w:sz w:val="18"/>
          <w:szCs w:val="18"/>
        </w:rPr>
      </w:pPr>
      <w:r w:rsidRPr="007A514E">
        <w:rPr>
          <w:sz w:val="18"/>
          <w:szCs w:val="18"/>
        </w:rPr>
        <w:t>Непревзойденная производительность до 60 т/ч.</w:t>
      </w:r>
    </w:p>
    <w:p w:rsidR="000348FE" w:rsidRPr="007A514E" w:rsidRDefault="000348FE" w:rsidP="000348FE">
      <w:pPr>
        <w:numPr>
          <w:ilvl w:val="0"/>
          <w:numId w:val="15"/>
        </w:numPr>
        <w:jc w:val="both"/>
        <w:rPr>
          <w:sz w:val="18"/>
          <w:szCs w:val="18"/>
        </w:rPr>
      </w:pPr>
      <w:r w:rsidRPr="007A514E">
        <w:rPr>
          <w:sz w:val="18"/>
          <w:szCs w:val="18"/>
        </w:rPr>
        <w:t xml:space="preserve">Машина управляется полностью автоматически, </w:t>
      </w:r>
      <w:proofErr w:type="spellStart"/>
      <w:r w:rsidRPr="007A514E">
        <w:rPr>
          <w:sz w:val="18"/>
          <w:szCs w:val="18"/>
        </w:rPr>
        <w:t>вкл</w:t>
      </w:r>
      <w:proofErr w:type="spellEnd"/>
      <w:r w:rsidRPr="007A514E">
        <w:rPr>
          <w:sz w:val="18"/>
          <w:szCs w:val="18"/>
        </w:rPr>
        <w:t xml:space="preserve">. дозировку консерванта - максимальное упрощение работы для обслуживающего персонала и контроль работы. </w:t>
      </w:r>
      <w:proofErr w:type="gramStart"/>
      <w:r w:rsidRPr="007A514E">
        <w:rPr>
          <w:sz w:val="18"/>
          <w:szCs w:val="18"/>
        </w:rPr>
        <w:t>Дозировочные</w:t>
      </w:r>
      <w:proofErr w:type="gramEnd"/>
      <w:r w:rsidRPr="007A514E">
        <w:rPr>
          <w:sz w:val="18"/>
          <w:szCs w:val="18"/>
        </w:rPr>
        <w:t xml:space="preserve"> </w:t>
      </w:r>
      <w:proofErr w:type="spellStart"/>
      <w:r w:rsidRPr="007A514E">
        <w:rPr>
          <w:sz w:val="18"/>
          <w:szCs w:val="18"/>
        </w:rPr>
        <w:t>турникетты</w:t>
      </w:r>
      <w:proofErr w:type="spellEnd"/>
      <w:r w:rsidRPr="007A514E">
        <w:rPr>
          <w:sz w:val="18"/>
          <w:szCs w:val="18"/>
        </w:rPr>
        <w:t xml:space="preserve"> уже имеются в основном варианте.</w:t>
      </w:r>
    </w:p>
    <w:p w:rsidR="000348FE" w:rsidRPr="007A514E" w:rsidRDefault="000348FE" w:rsidP="000348FE">
      <w:pPr>
        <w:shd w:val="clear" w:color="auto" w:fill="FFFFFF"/>
        <w:tabs>
          <w:tab w:val="left" w:pos="1843"/>
          <w:tab w:val="left" w:pos="2835"/>
        </w:tabs>
        <w:spacing w:line="270" w:lineRule="atLeast"/>
        <w:ind w:left="720"/>
        <w:jc w:val="both"/>
        <w:rPr>
          <w:rFonts w:cs="Lucida Sans Unicode"/>
          <w:color w:val="000000"/>
          <w:sz w:val="18"/>
          <w:szCs w:val="18"/>
        </w:rPr>
      </w:pPr>
      <w:r w:rsidRPr="007A514E">
        <w:rPr>
          <w:rFonts w:cs="Lucida Sans Unicode"/>
          <w:b/>
          <w:color w:val="000000"/>
          <w:sz w:val="18"/>
          <w:szCs w:val="18"/>
        </w:rPr>
        <w:t>В одной машине сгруппированы 4 операции</w:t>
      </w:r>
      <w:r w:rsidRPr="007A514E">
        <w:rPr>
          <w:rFonts w:cs="Lucida Sans Unicode"/>
          <w:color w:val="000000"/>
          <w:sz w:val="18"/>
          <w:szCs w:val="18"/>
        </w:rPr>
        <w:t>:</w:t>
      </w:r>
    </w:p>
    <w:p w:rsidR="000348FE" w:rsidRPr="007A514E" w:rsidRDefault="000348FE" w:rsidP="000348FE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720"/>
        <w:jc w:val="both"/>
        <w:rPr>
          <w:rFonts w:cs="Lucida Sans Unicode"/>
          <w:color w:val="000000"/>
          <w:sz w:val="18"/>
          <w:szCs w:val="18"/>
        </w:rPr>
      </w:pPr>
      <w:r w:rsidRPr="007A514E">
        <w:rPr>
          <w:rFonts w:cs="Lucida Sans Unicode"/>
          <w:color w:val="000000"/>
          <w:sz w:val="18"/>
          <w:szCs w:val="18"/>
        </w:rPr>
        <w:t>- дробление зерна</w:t>
      </w:r>
    </w:p>
    <w:p w:rsidR="000348FE" w:rsidRPr="007A514E" w:rsidRDefault="000348FE" w:rsidP="000348FE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720"/>
        <w:jc w:val="both"/>
        <w:rPr>
          <w:rFonts w:cs="Lucida Sans Unicode"/>
          <w:color w:val="000000"/>
          <w:sz w:val="18"/>
          <w:szCs w:val="18"/>
        </w:rPr>
      </w:pPr>
      <w:r w:rsidRPr="007A514E">
        <w:rPr>
          <w:rFonts w:cs="Lucida Sans Unicode"/>
          <w:color w:val="000000"/>
          <w:sz w:val="18"/>
          <w:szCs w:val="18"/>
        </w:rPr>
        <w:t>- ввод консерванта (соответственно дополнительное увлажнение)</w:t>
      </w:r>
    </w:p>
    <w:p w:rsidR="000348FE" w:rsidRPr="007A514E" w:rsidRDefault="000348FE" w:rsidP="000348FE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720"/>
        <w:jc w:val="both"/>
        <w:rPr>
          <w:rFonts w:cs="Lucida Sans Unicode"/>
          <w:color w:val="000000"/>
          <w:sz w:val="18"/>
          <w:szCs w:val="18"/>
        </w:rPr>
      </w:pPr>
      <w:r w:rsidRPr="007A514E">
        <w:rPr>
          <w:rFonts w:cs="Lucida Sans Unicode"/>
          <w:color w:val="000000"/>
          <w:sz w:val="18"/>
          <w:szCs w:val="18"/>
        </w:rPr>
        <w:t>-  смешивание</w:t>
      </w:r>
    </w:p>
    <w:p w:rsidR="000348FE" w:rsidRPr="0021793D" w:rsidRDefault="00635AA0" w:rsidP="000348FE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720"/>
        <w:jc w:val="both"/>
        <w:rPr>
          <w:rFonts w:cs="Lucida Sans Unicode"/>
          <w:color w:val="000000"/>
          <w:sz w:val="18"/>
          <w:szCs w:val="18"/>
        </w:rPr>
      </w:pPr>
      <w:r w:rsidRPr="00635AA0">
        <w:rPr>
          <w:rFonts w:cs="Lucida Sans Unicode"/>
          <w:color w:val="000000"/>
          <w:sz w:val="18"/>
          <w:szCs w:val="1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-2705100</wp:posOffset>
            </wp:positionH>
            <wp:positionV relativeFrom="paragraph">
              <wp:posOffset>307340</wp:posOffset>
            </wp:positionV>
            <wp:extent cx="2647950" cy="600075"/>
            <wp:effectExtent l="19050" t="0" r="0" b="0"/>
            <wp:wrapTight wrapText="bothSides">
              <wp:wrapPolygon edited="0">
                <wp:start x="-155" y="0"/>
                <wp:lineTo x="-155" y="21257"/>
                <wp:lineTo x="21600" y="21257"/>
                <wp:lineTo x="21600" y="0"/>
                <wp:lineTo x="-155" y="0"/>
              </wp:wrapPolygon>
            </wp:wrapTight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091" t="27183" r="40288" b="6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8FE" w:rsidRPr="007A514E">
        <w:rPr>
          <w:rFonts w:cs="Lucida Sans Unicode"/>
          <w:color w:val="000000"/>
          <w:sz w:val="18"/>
          <w:szCs w:val="18"/>
        </w:rPr>
        <w:t>- выдавливание готовой смеси в мешок.</w:t>
      </w:r>
    </w:p>
    <w:p w:rsidR="0021793D" w:rsidRDefault="0021793D" w:rsidP="000348FE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720"/>
        <w:jc w:val="both"/>
        <w:rPr>
          <w:rFonts w:cs="Lucida Sans Unicode"/>
          <w:color w:val="000000"/>
        </w:rPr>
      </w:pPr>
    </w:p>
    <w:p w:rsidR="0021793D" w:rsidRPr="0021793D" w:rsidRDefault="0021793D" w:rsidP="000348FE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720"/>
        <w:jc w:val="both"/>
        <w:rPr>
          <w:rFonts w:cs="Lucida Sans Unicode"/>
          <w:b/>
          <w:color w:val="FF0000"/>
        </w:rPr>
      </w:pPr>
      <w:r w:rsidRPr="0021793D">
        <w:rPr>
          <w:rFonts w:cs="Lucida Sans Unicode"/>
          <w:b/>
          <w:color w:val="FF0000"/>
        </w:rPr>
        <w:t xml:space="preserve">Гарантируем производительность машины в </w:t>
      </w:r>
      <w:proofErr w:type="gramStart"/>
      <w:r w:rsidRPr="0021793D">
        <w:rPr>
          <w:rFonts w:cs="Lucida Sans Unicode"/>
          <w:b/>
          <w:color w:val="FF0000"/>
        </w:rPr>
        <w:t>договоре</w:t>
      </w:r>
      <w:proofErr w:type="gramEnd"/>
      <w:r w:rsidRPr="0021793D">
        <w:rPr>
          <w:rFonts w:cs="Lucida Sans Unicode"/>
          <w:b/>
          <w:color w:val="FF0000"/>
        </w:rPr>
        <w:t>!</w:t>
      </w:r>
      <w:r>
        <w:rPr>
          <w:rFonts w:cs="Lucida Sans Unicode"/>
          <w:b/>
          <w:color w:val="FF0000"/>
        </w:rPr>
        <w:t>!!</w:t>
      </w:r>
    </w:p>
    <w:p w:rsidR="0021793D" w:rsidRPr="0021793D" w:rsidRDefault="0021793D" w:rsidP="000348FE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720"/>
        <w:jc w:val="both"/>
        <w:rPr>
          <w:rFonts w:cs="Lucida Sans Unicode"/>
          <w:color w:val="000000"/>
        </w:rPr>
      </w:pPr>
    </w:p>
    <w:tbl>
      <w:tblPr>
        <w:tblW w:w="10490" w:type="dxa"/>
        <w:tblCellSpacing w:w="15" w:type="dxa"/>
        <w:tblInd w:w="-102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13"/>
        <w:gridCol w:w="2977"/>
      </w:tblGrid>
      <w:tr w:rsidR="000348FE" w:rsidRPr="00DC4EF1" w:rsidTr="00507F35">
        <w:trPr>
          <w:tblHeader/>
          <w:tblCellSpacing w:w="15" w:type="dxa"/>
        </w:trPr>
        <w:tc>
          <w:tcPr>
            <w:tcW w:w="7468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0348FE" w:rsidRPr="00DC4EF1" w:rsidRDefault="000348FE" w:rsidP="00507F35">
            <w:pPr>
              <w:spacing w:line="270" w:lineRule="atLeast"/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</w:pPr>
            <w:r w:rsidRPr="00DC4EF1"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РАБОЧИЕ ПАРАМЕТРЫ</w:t>
            </w:r>
          </w:p>
        </w:tc>
        <w:tc>
          <w:tcPr>
            <w:tcW w:w="2932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0348FE" w:rsidRPr="00DC4EF1" w:rsidRDefault="000348FE" w:rsidP="00507F35">
            <w:pPr>
              <w:spacing w:line="270" w:lineRule="atLeast"/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</w:pPr>
            <w:r w:rsidRPr="00DC4EF1"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CP2 Плюс</w:t>
            </w:r>
          </w:p>
        </w:tc>
      </w:tr>
      <w:tr w:rsidR="000348FE" w:rsidRPr="00DC4EF1" w:rsidTr="00507F35">
        <w:trPr>
          <w:tblCellSpacing w:w="15" w:type="dxa"/>
        </w:trPr>
        <w:tc>
          <w:tcPr>
            <w:tcW w:w="746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0348FE" w:rsidRPr="00DC4EF1" w:rsidRDefault="000348F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DC4EF1">
              <w:rPr>
                <w:rFonts w:ascii="Lucida Sans Unicode" w:hAnsi="Lucida Sans Unicode" w:cs="Lucida Sans Unicode"/>
                <w:sz w:val="18"/>
                <w:szCs w:val="18"/>
              </w:rPr>
              <w:t> привод</w:t>
            </w:r>
          </w:p>
        </w:tc>
        <w:tc>
          <w:tcPr>
            <w:tcW w:w="2932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0348FE" w:rsidRPr="00DC4EF1" w:rsidRDefault="000348F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трактор</w:t>
            </w:r>
            <w:r w:rsidRPr="00DC4EF1">
              <w:rPr>
                <w:rFonts w:ascii="Lucida Sans Unicode" w:hAnsi="Lucida Sans Unicode" w:cs="Lucida Sans Unicode"/>
                <w:sz w:val="18"/>
                <w:szCs w:val="18"/>
              </w:rPr>
              <w:t xml:space="preserve"> мин. 200 л.</w:t>
            </w:r>
            <w:proofErr w:type="gramStart"/>
            <w:r w:rsidRPr="00DC4EF1">
              <w:rPr>
                <w:rFonts w:ascii="Lucida Sans Unicode" w:hAnsi="Lucida Sans Unicode" w:cs="Lucida Sans Unicode"/>
                <w:sz w:val="18"/>
                <w:szCs w:val="18"/>
              </w:rPr>
              <w:t>с</w:t>
            </w:r>
            <w:proofErr w:type="gramEnd"/>
            <w:r w:rsidRPr="00DC4EF1">
              <w:rPr>
                <w:rFonts w:ascii="Lucida Sans Unicode" w:hAnsi="Lucida Sans Unicode" w:cs="Lucida Sans Unicode"/>
                <w:sz w:val="18"/>
                <w:szCs w:val="18"/>
              </w:rPr>
              <w:t>.</w:t>
            </w:r>
          </w:p>
        </w:tc>
      </w:tr>
      <w:tr w:rsidR="000348FE" w:rsidRPr="00DC4EF1" w:rsidTr="00507F35">
        <w:trPr>
          <w:tblCellSpacing w:w="15" w:type="dxa"/>
        </w:trPr>
        <w:tc>
          <w:tcPr>
            <w:tcW w:w="746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0348FE" w:rsidRPr="00DC4EF1" w:rsidRDefault="000348F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DC4EF1">
              <w:rPr>
                <w:rFonts w:ascii="Lucida Sans Unicode" w:hAnsi="Lucida Sans Unicode" w:cs="Lucida Sans Unicode"/>
                <w:sz w:val="18"/>
                <w:szCs w:val="18"/>
              </w:rPr>
              <w:t> Производительность - первичное дробление</w:t>
            </w:r>
          </w:p>
        </w:tc>
        <w:tc>
          <w:tcPr>
            <w:tcW w:w="2932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0348FE" w:rsidRPr="00DC4EF1" w:rsidRDefault="000348F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DC4EF1">
              <w:rPr>
                <w:rFonts w:ascii="Lucida Sans Unicode" w:hAnsi="Lucida Sans Unicode" w:cs="Lucida Sans Unicode"/>
                <w:sz w:val="18"/>
                <w:szCs w:val="18"/>
              </w:rPr>
              <w:t> 45-60 т / ч</w:t>
            </w:r>
          </w:p>
        </w:tc>
      </w:tr>
      <w:tr w:rsidR="000348FE" w:rsidRPr="00DC4EF1" w:rsidTr="00507F35">
        <w:trPr>
          <w:tblCellSpacing w:w="15" w:type="dxa"/>
        </w:trPr>
        <w:tc>
          <w:tcPr>
            <w:tcW w:w="746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0348FE" w:rsidRPr="00DC4EF1" w:rsidRDefault="000348F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DC4EF1">
              <w:rPr>
                <w:rFonts w:ascii="Lucida Sans Unicode" w:hAnsi="Lucida Sans Unicode" w:cs="Lucida Sans Unicode"/>
                <w:sz w:val="18"/>
                <w:szCs w:val="18"/>
              </w:rPr>
              <w:t> Производительность - мелкого дробления</w:t>
            </w:r>
          </w:p>
        </w:tc>
        <w:tc>
          <w:tcPr>
            <w:tcW w:w="2932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0348FE" w:rsidRPr="00DC4EF1" w:rsidRDefault="000348F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DC4EF1">
              <w:rPr>
                <w:rFonts w:ascii="Lucida Sans Unicode" w:hAnsi="Lucida Sans Unicode" w:cs="Lucida Sans Unicode"/>
                <w:sz w:val="18"/>
                <w:szCs w:val="18"/>
              </w:rPr>
              <w:t> 30-45 т / ч</w:t>
            </w:r>
          </w:p>
        </w:tc>
      </w:tr>
      <w:tr w:rsidR="000348FE" w:rsidRPr="00DC4EF1" w:rsidTr="00507F35">
        <w:trPr>
          <w:tblCellSpacing w:w="15" w:type="dxa"/>
        </w:trPr>
        <w:tc>
          <w:tcPr>
            <w:tcW w:w="746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0348FE" w:rsidRPr="00DC4EF1" w:rsidRDefault="000348F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DC4EF1">
              <w:rPr>
                <w:rFonts w:ascii="Lucida Sans Unicode" w:hAnsi="Lucida Sans Unicode" w:cs="Lucida Sans Unicode"/>
                <w:sz w:val="18"/>
                <w:szCs w:val="18"/>
              </w:rPr>
              <w:t> вес</w:t>
            </w:r>
          </w:p>
        </w:tc>
        <w:tc>
          <w:tcPr>
            <w:tcW w:w="2932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0348FE" w:rsidRPr="00DC4EF1" w:rsidRDefault="000348F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DC4EF1">
              <w:rPr>
                <w:rFonts w:ascii="Lucida Sans Unicode" w:hAnsi="Lucida Sans Unicode" w:cs="Lucida Sans Unicode"/>
                <w:sz w:val="18"/>
                <w:szCs w:val="18"/>
              </w:rPr>
              <w:t> 6200 кг</w:t>
            </w:r>
          </w:p>
        </w:tc>
      </w:tr>
      <w:tr w:rsidR="000348FE" w:rsidRPr="00DC4EF1" w:rsidTr="00507F35">
        <w:trPr>
          <w:tblCellSpacing w:w="15" w:type="dxa"/>
        </w:trPr>
        <w:tc>
          <w:tcPr>
            <w:tcW w:w="746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0348FE" w:rsidRPr="00DC4EF1" w:rsidRDefault="000348F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DC4EF1">
              <w:rPr>
                <w:rFonts w:ascii="Lucida Sans Unicode" w:hAnsi="Lucida Sans Unicode" w:cs="Lucida Sans Unicode"/>
                <w:sz w:val="18"/>
                <w:szCs w:val="18"/>
              </w:rPr>
              <w:t> Ø силос мешок</w:t>
            </w:r>
          </w:p>
        </w:tc>
        <w:tc>
          <w:tcPr>
            <w:tcW w:w="2932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0348FE" w:rsidRPr="00DC4EF1" w:rsidRDefault="000348FE" w:rsidP="00544E9A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DC4EF1">
              <w:rPr>
                <w:rFonts w:ascii="Lucida Sans Unicode" w:hAnsi="Lucida Sans Unicode" w:cs="Lucida Sans Unicode"/>
                <w:sz w:val="18"/>
                <w:szCs w:val="18"/>
              </w:rPr>
              <w:t xml:space="preserve"> 1,5 </w:t>
            </w:r>
            <w:r w:rsidRPr="00544E9A">
              <w:rPr>
                <w:rFonts w:ascii="Lucida Sans Unicode" w:hAnsi="Lucida Sans Unicode" w:cs="Lucida Sans Unicode"/>
                <w:sz w:val="18"/>
                <w:szCs w:val="18"/>
              </w:rPr>
              <w:t>м; </w:t>
            </w:r>
            <w:r w:rsidR="00544E9A">
              <w:rPr>
                <w:rFonts w:ascii="Lucida Sans Unicode" w:hAnsi="Lucida Sans Unicode" w:cs="Lucida Sans Unicode"/>
                <w:sz w:val="18"/>
                <w:szCs w:val="18"/>
              </w:rPr>
              <w:t xml:space="preserve">2,0 м; </w:t>
            </w:r>
            <w:r w:rsidRPr="00544E9A">
              <w:rPr>
                <w:rFonts w:ascii="Lucida Sans Unicode" w:hAnsi="Lucida Sans Unicode" w:cs="Lucida Sans Unicode"/>
                <w:sz w:val="18"/>
                <w:szCs w:val="18"/>
              </w:rPr>
              <w:t>2,4</w:t>
            </w:r>
            <w:r w:rsidRPr="00DC4EF1">
              <w:rPr>
                <w:rFonts w:ascii="Lucida Sans Unicode" w:hAnsi="Lucida Sans Unicode" w:cs="Lucida Sans Unicode"/>
                <w:sz w:val="18"/>
                <w:szCs w:val="18"/>
              </w:rPr>
              <w:t xml:space="preserve"> м</w:t>
            </w:r>
          </w:p>
        </w:tc>
      </w:tr>
      <w:tr w:rsidR="000348FE" w:rsidRPr="00DC4EF1" w:rsidTr="00507F35">
        <w:trPr>
          <w:tblCellSpacing w:w="15" w:type="dxa"/>
        </w:trPr>
        <w:tc>
          <w:tcPr>
            <w:tcW w:w="746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0348FE" w:rsidRPr="00DC4EF1" w:rsidRDefault="000348F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DC4EF1">
              <w:rPr>
                <w:rFonts w:ascii="Lucida Sans Unicode" w:hAnsi="Lucida Sans Unicode" w:cs="Lucida Sans Unicode"/>
                <w:sz w:val="18"/>
                <w:szCs w:val="18"/>
              </w:rPr>
              <w:t> объем контейнера</w:t>
            </w:r>
          </w:p>
        </w:tc>
        <w:tc>
          <w:tcPr>
            <w:tcW w:w="2932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0348FE" w:rsidRPr="00DC4EF1" w:rsidRDefault="000348F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DC4EF1">
              <w:rPr>
                <w:rFonts w:ascii="Lucida Sans Unicode" w:hAnsi="Lucida Sans Unicode" w:cs="Lucida Sans Unicode"/>
                <w:sz w:val="18"/>
                <w:szCs w:val="18"/>
              </w:rPr>
              <w:t> 10 м </w:t>
            </w:r>
            <w:r w:rsidRPr="00DC4EF1">
              <w:rPr>
                <w:rFonts w:ascii="Lucida Sans Unicode" w:hAnsi="Lucida Sans Unicode" w:cs="Lucida Sans Unicode"/>
                <w:sz w:val="18"/>
                <w:szCs w:val="18"/>
                <w:vertAlign w:val="superscript"/>
              </w:rPr>
              <w:t>3</w:t>
            </w:r>
          </w:p>
        </w:tc>
      </w:tr>
      <w:tr w:rsidR="000348FE" w:rsidRPr="00DC4EF1" w:rsidTr="00507F35">
        <w:trPr>
          <w:tblCellSpacing w:w="15" w:type="dxa"/>
        </w:trPr>
        <w:tc>
          <w:tcPr>
            <w:tcW w:w="746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0348FE" w:rsidRPr="00DC4EF1" w:rsidRDefault="000348F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DC4EF1">
              <w:rPr>
                <w:rFonts w:ascii="Lucida Sans Unicode" w:hAnsi="Lucida Sans Unicode" w:cs="Lucida Sans Unicode"/>
                <w:sz w:val="18"/>
                <w:szCs w:val="18"/>
              </w:rPr>
              <w:t> Потребление дизельного топлива</w:t>
            </w:r>
          </w:p>
        </w:tc>
        <w:tc>
          <w:tcPr>
            <w:tcW w:w="2932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0348FE" w:rsidRPr="00DC4EF1" w:rsidRDefault="000348F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DC4EF1">
              <w:rPr>
                <w:rFonts w:ascii="Lucida Sans Unicode" w:hAnsi="Lucida Sans Unicode" w:cs="Lucida Sans Unicode"/>
                <w:sz w:val="18"/>
                <w:szCs w:val="18"/>
              </w:rPr>
              <w:t> 0,7 до 0,9 л / т</w:t>
            </w:r>
          </w:p>
        </w:tc>
      </w:tr>
    </w:tbl>
    <w:p w:rsidR="000348FE" w:rsidRPr="007A514E" w:rsidRDefault="000348FE" w:rsidP="000348FE">
      <w:pPr>
        <w:jc w:val="center"/>
        <w:rPr>
          <w:b/>
          <w:color w:val="000000"/>
          <w:lang w:val="en-US"/>
        </w:rPr>
      </w:pPr>
      <w:r>
        <w:rPr>
          <w:b/>
          <w:color w:val="000000"/>
        </w:rPr>
        <w:t>ДОПОЛНИТЕЛЬНОЕ ОБОРУДОВАНИЕ</w:t>
      </w:r>
      <w:r>
        <w:rPr>
          <w:b/>
          <w:color w:val="000000"/>
          <w:lang w:val="en-US"/>
        </w:rPr>
        <w:t>*</w:t>
      </w:r>
    </w:p>
    <w:p w:rsidR="000348FE" w:rsidRPr="002E4D84" w:rsidRDefault="000348FE" w:rsidP="000348F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>
        <w:rPr>
          <w:color w:val="000000"/>
        </w:rPr>
        <w:t>Турникеты для дозирования, карданный вал, сигнализация, аппликатор консерванта, лестница, ящик для инструментов, освещение, бочка для воды включены в цену.</w:t>
      </w:r>
    </w:p>
    <w:p w:rsidR="000348FE" w:rsidRDefault="000348FE" w:rsidP="000348F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361FB7">
        <w:rPr>
          <w:color w:val="000000"/>
        </w:rPr>
        <w:t>Пресс туннель 5‘</w:t>
      </w:r>
      <w:r>
        <w:rPr>
          <w:color w:val="000000"/>
        </w:rPr>
        <w:t xml:space="preserve"> - </w:t>
      </w:r>
      <w:r w:rsidRPr="00361FB7">
        <w:rPr>
          <w:color w:val="000000"/>
        </w:rPr>
        <w:t>2</w:t>
      </w:r>
      <w:r>
        <w:rPr>
          <w:color w:val="000000"/>
        </w:rPr>
        <w:t> 800 евро,</w:t>
      </w:r>
    </w:p>
    <w:p w:rsidR="000348FE" w:rsidRDefault="000348FE" w:rsidP="000348F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361FB7">
        <w:rPr>
          <w:color w:val="000000"/>
        </w:rPr>
        <w:t>Пресс туннель 6,5‘</w:t>
      </w:r>
      <w:r>
        <w:rPr>
          <w:color w:val="000000"/>
        </w:rPr>
        <w:t xml:space="preserve"> – 3 695 евро,</w:t>
      </w:r>
    </w:p>
    <w:p w:rsidR="000348FE" w:rsidRDefault="000348FE" w:rsidP="000348F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361FB7">
        <w:rPr>
          <w:color w:val="000000"/>
        </w:rPr>
        <w:t>Пресс туннель 8‘</w:t>
      </w:r>
      <w:r>
        <w:rPr>
          <w:color w:val="000000"/>
        </w:rPr>
        <w:t xml:space="preserve"> – 4 330 евро,</w:t>
      </w:r>
    </w:p>
    <w:p w:rsidR="000348FE" w:rsidRDefault="000348FE" w:rsidP="000348F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>
        <w:rPr>
          <w:color w:val="000000"/>
        </w:rPr>
        <w:t>Складной п</w:t>
      </w:r>
      <w:r w:rsidRPr="00361FB7">
        <w:rPr>
          <w:color w:val="000000"/>
        </w:rPr>
        <w:t xml:space="preserve">риемный </w:t>
      </w:r>
      <w:proofErr w:type="spellStart"/>
      <w:r w:rsidRPr="00361FB7">
        <w:rPr>
          <w:color w:val="000000"/>
        </w:rPr>
        <w:t>шнековый</w:t>
      </w:r>
      <w:proofErr w:type="spellEnd"/>
      <w:r w:rsidRPr="00361FB7">
        <w:rPr>
          <w:color w:val="000000"/>
        </w:rPr>
        <w:t xml:space="preserve"> конвейер</w:t>
      </w:r>
      <w:r>
        <w:rPr>
          <w:color w:val="000000"/>
        </w:rPr>
        <w:t xml:space="preserve"> – </w:t>
      </w:r>
      <w:r w:rsidRPr="00361FB7">
        <w:rPr>
          <w:color w:val="000000"/>
        </w:rPr>
        <w:t>по</w:t>
      </w:r>
      <w:r>
        <w:rPr>
          <w:color w:val="000000"/>
        </w:rPr>
        <w:t xml:space="preserve"> запросу,</w:t>
      </w:r>
    </w:p>
    <w:p w:rsidR="000348FE" w:rsidRDefault="000348FE" w:rsidP="000348F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361FB7">
        <w:rPr>
          <w:color w:val="000000"/>
        </w:rPr>
        <w:t xml:space="preserve">Адаптер для обработки субпродуктов </w:t>
      </w:r>
      <w:r>
        <w:rPr>
          <w:color w:val="000000"/>
        </w:rPr>
        <w:t xml:space="preserve"> - 10 950 евро, </w:t>
      </w:r>
    </w:p>
    <w:p w:rsidR="000348FE" w:rsidRDefault="000348FE" w:rsidP="000348F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361FB7">
        <w:rPr>
          <w:color w:val="000000"/>
        </w:rPr>
        <w:t>Сито в бункер</w:t>
      </w:r>
      <w:r>
        <w:rPr>
          <w:color w:val="000000"/>
        </w:rPr>
        <w:t xml:space="preserve"> – 1400 евро,</w:t>
      </w:r>
    </w:p>
    <w:p w:rsidR="000348FE" w:rsidRDefault="000348FE" w:rsidP="000348F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361FB7">
        <w:rPr>
          <w:color w:val="000000"/>
        </w:rPr>
        <w:t>Подъемник рукавов</w:t>
      </w:r>
      <w:r>
        <w:rPr>
          <w:color w:val="000000"/>
        </w:rPr>
        <w:t xml:space="preserve"> – 1730 евро,</w:t>
      </w:r>
    </w:p>
    <w:p w:rsidR="000348FE" w:rsidRDefault="000348FE" w:rsidP="000348F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>
        <w:rPr>
          <w:color w:val="000000"/>
        </w:rPr>
        <w:t>Магниты – 1170 евро,</w:t>
      </w:r>
    </w:p>
    <w:p w:rsidR="000348FE" w:rsidRDefault="000348FE" w:rsidP="000348F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DF7778">
        <w:rPr>
          <w:color w:val="000000"/>
        </w:rPr>
        <w:t xml:space="preserve">Комплект </w:t>
      </w:r>
      <w:r>
        <w:rPr>
          <w:color w:val="000000"/>
        </w:rPr>
        <w:t xml:space="preserve">2 пар </w:t>
      </w:r>
      <w:r w:rsidRPr="00DF7778">
        <w:rPr>
          <w:color w:val="000000"/>
        </w:rPr>
        <w:t>кожухов ВАЛЬЦОВ – 19 </w:t>
      </w:r>
      <w:r>
        <w:rPr>
          <w:color w:val="000000"/>
        </w:rPr>
        <w:t>35</w:t>
      </w:r>
      <w:r w:rsidRPr="00DF7778">
        <w:rPr>
          <w:color w:val="000000"/>
        </w:rPr>
        <w:t>0 евро,</w:t>
      </w:r>
    </w:p>
    <w:p w:rsidR="000348FE" w:rsidRDefault="000348FE" w:rsidP="000348F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DF7778">
        <w:rPr>
          <w:color w:val="000000"/>
        </w:rPr>
        <w:t>Обработка вальцов TITAN (долговечность) – 7 5</w:t>
      </w:r>
      <w:r>
        <w:rPr>
          <w:color w:val="000000"/>
        </w:rPr>
        <w:t>9</w:t>
      </w:r>
      <w:r w:rsidRPr="00DF7778">
        <w:rPr>
          <w:color w:val="000000"/>
        </w:rPr>
        <w:t>0 евро.</w:t>
      </w:r>
    </w:p>
    <w:p w:rsidR="000348FE" w:rsidRPr="00E82F37" w:rsidRDefault="000348FE" w:rsidP="000348FE">
      <w:pPr>
        <w:pStyle w:val="ae"/>
        <w:ind w:right="426"/>
        <w:jc w:val="center"/>
        <w:rPr>
          <w:b/>
          <w:color w:val="000000"/>
        </w:rPr>
      </w:pPr>
      <w:r>
        <w:rPr>
          <w:b/>
          <w:color w:val="000000"/>
        </w:rPr>
        <w:t>УСЛОВИЯ ПОСТАВКИ:</w:t>
      </w:r>
    </w:p>
    <w:p w:rsidR="000348FE" w:rsidRDefault="000348FE" w:rsidP="000348F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E9376D">
        <w:rPr>
          <w:color w:val="000000"/>
        </w:rPr>
        <w:t>Срок поставки 3</w:t>
      </w:r>
      <w:r>
        <w:rPr>
          <w:color w:val="000000"/>
        </w:rPr>
        <w:t>5</w:t>
      </w:r>
      <w:r w:rsidRPr="00E9376D">
        <w:rPr>
          <w:color w:val="000000"/>
        </w:rPr>
        <w:t xml:space="preserve"> рабочих дней</w:t>
      </w:r>
    </w:p>
    <w:p w:rsidR="000348FE" w:rsidRPr="00E9376D" w:rsidRDefault="000348FE" w:rsidP="000348F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>
        <w:rPr>
          <w:color w:val="000000"/>
        </w:rPr>
        <w:t>Стоимость указана с учетом монтажа, ввода в эксплуатацию и обучения персонала</w:t>
      </w:r>
    </w:p>
    <w:p w:rsidR="000348FE" w:rsidRPr="00E9376D" w:rsidRDefault="000348FE" w:rsidP="000348F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E9376D">
        <w:rPr>
          <w:color w:val="000000"/>
        </w:rPr>
        <w:t>Поставка осуществляется со склада г. Смоленск, РФ</w:t>
      </w:r>
    </w:p>
    <w:p w:rsidR="000348FE" w:rsidRPr="00E9376D" w:rsidRDefault="000348FE" w:rsidP="000348FE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 w:rsidRPr="00E9376D">
        <w:rPr>
          <w:color w:val="000000"/>
        </w:rPr>
        <w:t xml:space="preserve">Условия оплаты: 30% предоплата, 70% по готовности товара к отгрузке с завода </w:t>
      </w:r>
    </w:p>
    <w:p w:rsidR="000348FE" w:rsidRPr="002E4D84" w:rsidRDefault="000348FE" w:rsidP="000348FE">
      <w:pPr>
        <w:numPr>
          <w:ilvl w:val="0"/>
          <w:numId w:val="14"/>
        </w:numPr>
        <w:ind w:left="-851" w:hanging="142"/>
        <w:rPr>
          <w:color w:val="000000"/>
        </w:rPr>
      </w:pPr>
      <w:r w:rsidRPr="00E82F37">
        <w:rPr>
          <w:color w:val="000000"/>
        </w:rPr>
        <w:t xml:space="preserve">   Стоимость  </w:t>
      </w:r>
      <w:r w:rsidRPr="002E4D84">
        <w:rPr>
          <w:b/>
          <w:color w:val="000000"/>
        </w:rPr>
        <w:t>126 254</w:t>
      </w:r>
      <w:r w:rsidRPr="00323964">
        <w:rPr>
          <w:b/>
          <w:color w:val="000000"/>
        </w:rPr>
        <w:t xml:space="preserve"> евро</w:t>
      </w:r>
      <w:r>
        <w:rPr>
          <w:b/>
          <w:color w:val="000000"/>
        </w:rPr>
        <w:t>.</w:t>
      </w:r>
    </w:p>
    <w:p w:rsidR="000348FE" w:rsidRPr="002E4D84" w:rsidRDefault="000348FE" w:rsidP="000348FE">
      <w:pPr>
        <w:ind w:left="-993"/>
        <w:rPr>
          <w:color w:val="000000"/>
        </w:rPr>
      </w:pPr>
      <w:r w:rsidRPr="002E4D84">
        <w:rPr>
          <w:rFonts w:ascii="Arial" w:hAnsi="Arial" w:cs="Arial"/>
          <w:b/>
          <w:bCs/>
          <w:sz w:val="16"/>
          <w:szCs w:val="16"/>
        </w:rPr>
        <w:t>* Данная цена действительна только при комплектации товара</w:t>
      </w:r>
      <w:r>
        <w:rPr>
          <w:rFonts w:ascii="Arial" w:hAnsi="Arial" w:cs="Arial"/>
          <w:b/>
          <w:bCs/>
          <w:sz w:val="16"/>
          <w:szCs w:val="16"/>
        </w:rPr>
        <w:t xml:space="preserve"> на заводе-изготовителе</w:t>
      </w:r>
      <w:r w:rsidRPr="002E4D84">
        <w:rPr>
          <w:rFonts w:ascii="Arial" w:hAnsi="Arial" w:cs="Arial"/>
          <w:b/>
          <w:bCs/>
          <w:sz w:val="16"/>
          <w:szCs w:val="16"/>
        </w:rPr>
        <w:t>.</w:t>
      </w:r>
    </w:p>
    <w:p w:rsidR="000348FE" w:rsidRPr="0021793D" w:rsidRDefault="000348FE" w:rsidP="000348FE">
      <w:pPr>
        <w:ind w:left="-851"/>
        <w:rPr>
          <w:color w:val="000000"/>
        </w:rPr>
      </w:pPr>
    </w:p>
    <w:p w:rsidR="0069192D" w:rsidRPr="0021793D" w:rsidRDefault="0069192D" w:rsidP="000348FE">
      <w:pPr>
        <w:ind w:left="-851"/>
        <w:rPr>
          <w:color w:val="000000"/>
        </w:rPr>
      </w:pPr>
    </w:p>
    <w:p w:rsidR="000348FE" w:rsidRPr="00090B6E" w:rsidRDefault="000348FE" w:rsidP="000348FE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Стандартные и дополнительные опции CP2 </w:t>
      </w:r>
      <w:proofErr w:type="spellStart"/>
      <w:r>
        <w:rPr>
          <w:b/>
          <w:sz w:val="28"/>
          <w:szCs w:val="28"/>
        </w:rPr>
        <w:t>Plus</w:t>
      </w:r>
      <w:proofErr w:type="spellEnd"/>
    </w:p>
    <w:p w:rsidR="000348FE" w:rsidRDefault="000348FE" w:rsidP="000348FE">
      <w:pPr>
        <w:pStyle w:val="ae"/>
      </w:pPr>
    </w:p>
    <w:p w:rsidR="000348FE" w:rsidRPr="0091001F" w:rsidRDefault="000348FE" w:rsidP="000348FE">
      <w:pPr>
        <w:pStyle w:val="ae"/>
        <w:rPr>
          <w:b/>
        </w:rPr>
      </w:pPr>
      <w:r>
        <w:rPr>
          <w:b/>
        </w:rPr>
        <w:t>Карданный вал</w:t>
      </w:r>
      <w:r w:rsidRPr="0091001F">
        <w:rPr>
          <w:b/>
        </w:rPr>
        <w:t xml:space="preserve"> </w:t>
      </w:r>
      <w:r w:rsidRPr="0091001F">
        <w:t>- базовое оборудование</w:t>
      </w:r>
    </w:p>
    <w:p w:rsidR="000348FE" w:rsidRDefault="000348FE" w:rsidP="000348FE">
      <w:pPr>
        <w:pStyle w:val="ae"/>
      </w:pPr>
      <w:r>
        <w:t xml:space="preserve">Карданные валы используем от проверенного производителя, фирмы </w:t>
      </w:r>
      <w:proofErr w:type="spellStart"/>
      <w:r>
        <w:t>Bondioli</w:t>
      </w:r>
      <w:proofErr w:type="spellEnd"/>
      <w:r>
        <w:t xml:space="preserve"> и </w:t>
      </w:r>
      <w:proofErr w:type="spellStart"/>
      <w:r>
        <w:t>Pavesi</w:t>
      </w:r>
      <w:proofErr w:type="spellEnd"/>
      <w:r>
        <w:t xml:space="preserve">.   </w:t>
      </w:r>
      <w:r w:rsidRPr="0091001F">
        <w:t xml:space="preserve">Карданный вал </w:t>
      </w:r>
      <w:r>
        <w:t>снабжен муфтой со срезным штифтом и имеет защитные крышки.</w:t>
      </w:r>
      <w:r w:rsidRPr="001E6ADB">
        <w:rPr>
          <w:noProof/>
          <w:lang w:eastAsia="ru-RU"/>
        </w:rPr>
        <w:t xml:space="preserve"> </w:t>
      </w: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  <w:r>
        <w:rPr>
          <w:noProof/>
          <w:lang w:eastAsia="ru-RU"/>
        </w:rPr>
        <w:drawing>
          <wp:anchor distT="0" distB="8001" distL="114300" distR="114300" simplePos="0" relativeHeight="251661312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635</wp:posOffset>
            </wp:positionV>
            <wp:extent cx="1810385" cy="1800225"/>
            <wp:effectExtent l="57150" t="19050" r="18415" b="0"/>
            <wp:wrapTight wrapText="bothSides">
              <wp:wrapPolygon edited="0">
                <wp:start x="-682" y="-229"/>
                <wp:lineTo x="-682" y="21257"/>
                <wp:lineTo x="21820" y="21257"/>
                <wp:lineTo x="21820" y="-229"/>
                <wp:lineTo x="-682" y="-229"/>
              </wp:wrapPolygon>
            </wp:wrapTight>
            <wp:docPr id="53" name="Рисунок 7" descr="Карданный вал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данный вал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8002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6350"/>
                    </a:sp3d>
                  </pic:spPr>
                </pic:pic>
              </a:graphicData>
            </a:graphic>
          </wp:anchor>
        </w:drawing>
      </w:r>
      <w:r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2409825" cy="1800225"/>
            <wp:effectExtent l="19050" t="0" r="9525" b="0"/>
            <wp:docPr id="38" name="Рисунок 68" descr="Муфта со срезным штифтом на карданном вал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Муфта со срезным штифтом на карданном валу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8FE" w:rsidRPr="00C34CED" w:rsidRDefault="000348FE" w:rsidP="000348FE">
      <w:pPr>
        <w:pStyle w:val="ae"/>
        <w:ind w:firstLine="708"/>
        <w:rPr>
          <w:sz w:val="16"/>
          <w:szCs w:val="16"/>
        </w:rPr>
      </w:pPr>
      <w:r>
        <w:rPr>
          <w:sz w:val="16"/>
          <w:szCs w:val="16"/>
        </w:rPr>
        <w:t>Карданный вал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Муфта со срезным штифтом</w:t>
      </w: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  <w:r>
        <w:rPr>
          <w:b/>
        </w:rPr>
        <w:t>Сигнализация</w:t>
      </w:r>
      <w:r w:rsidRPr="0091001F">
        <w:rPr>
          <w:b/>
        </w:rPr>
        <w:t xml:space="preserve"> -</w:t>
      </w:r>
      <w:r w:rsidRPr="0091001F">
        <w:t xml:space="preserve"> базовое оборудование</w:t>
      </w:r>
    </w:p>
    <w:p w:rsidR="000348FE" w:rsidRDefault="000348FE" w:rsidP="000348FE">
      <w:pPr>
        <w:pStyle w:val="ae"/>
        <w:rPr>
          <w:noProof/>
          <w:lang w:eastAsia="ru-RU"/>
        </w:rPr>
      </w:pPr>
      <w:r>
        <w:t>Сигнализация акустически и визуально оповещает о том, что сработала система отскока вальцов, следовательно, оператор должен немедленно выключить привод трактора.</w:t>
      </w:r>
    </w:p>
    <w:p w:rsidR="000348FE" w:rsidRDefault="000348FE" w:rsidP="000348FE">
      <w:pPr>
        <w:pStyle w:val="ae"/>
      </w:pPr>
      <w:r>
        <w:rPr>
          <w:noProof/>
          <w:lang w:eastAsia="ru-RU"/>
        </w:rPr>
        <w:drawing>
          <wp:inline distT="0" distB="0" distL="0" distR="0">
            <wp:extent cx="2000250" cy="1495425"/>
            <wp:effectExtent l="19050" t="0" r="0" b="0"/>
            <wp:docPr id="37" name="Рисунок 10" descr="Сигнализация-визу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игнализация-визуальн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838325" cy="1476375"/>
            <wp:effectExtent l="19050" t="0" r="9525" b="0"/>
            <wp:docPr id="36" name="Рисунок 14" descr="Сигнализация - звуков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игнализация - звуковая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8FE" w:rsidRPr="00DF7427" w:rsidRDefault="000348FE" w:rsidP="000348FE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>Световая сигнализация</w:t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DF7427">
        <w:rPr>
          <w:sz w:val="16"/>
          <w:szCs w:val="16"/>
        </w:rPr>
        <w:t>Акустическая сигнализация</w:t>
      </w: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Pr="0091001F" w:rsidRDefault="000348FE" w:rsidP="000348F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24765</wp:posOffset>
            </wp:positionV>
            <wp:extent cx="1971675" cy="1476375"/>
            <wp:effectExtent l="19050" t="0" r="9525" b="0"/>
            <wp:wrapTight wrapText="bothSides">
              <wp:wrapPolygon edited="0">
                <wp:start x="-209" y="0"/>
                <wp:lineTo x="-209" y="21461"/>
                <wp:lineTo x="21704" y="21461"/>
                <wp:lineTo x="21704" y="0"/>
                <wp:lineTo x="-209" y="0"/>
              </wp:wrapPolygon>
            </wp:wrapTight>
            <wp:docPr id="52" name="Рисунок 19" descr="Апликатор консерван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пликатор консерванта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8FE" w:rsidRDefault="000348FE" w:rsidP="000348FE">
      <w:pPr>
        <w:pStyle w:val="ae"/>
      </w:pPr>
      <w:r w:rsidRPr="0091001F">
        <w:rPr>
          <w:b/>
        </w:rPr>
        <w:t xml:space="preserve">Аппликатор консерванта - </w:t>
      </w:r>
      <w:r w:rsidRPr="0091001F">
        <w:t>базовое оборудование</w:t>
      </w:r>
    </w:p>
    <w:p w:rsidR="000348FE" w:rsidRDefault="000348FE" w:rsidP="000348FE">
      <w:pPr>
        <w:pStyle w:val="ae"/>
      </w:pPr>
      <w:r>
        <w:t>Аппликатор консерванта используется для перекачки, транспо</w:t>
      </w:r>
      <w:r>
        <w:t>р</w:t>
      </w:r>
      <w:r>
        <w:t>тировки и распыления жидкого консерванта для его дальне</w:t>
      </w:r>
      <w:r>
        <w:t>й</w:t>
      </w:r>
      <w:r>
        <w:t>шего  смешивания с измельчаемым материалом в процессе и</w:t>
      </w:r>
      <w:r>
        <w:t>з</w:t>
      </w:r>
      <w:r>
        <w:t>мельчения и транспортировки в винтовом конвейере, который выносит материал на транспортное средство или на место хр</w:t>
      </w:r>
      <w:r>
        <w:t>а</w:t>
      </w:r>
      <w:r>
        <w:t>нения.</w:t>
      </w:r>
    </w:p>
    <w:p w:rsidR="000348FE" w:rsidRDefault="000348FE" w:rsidP="000348FE">
      <w:pPr>
        <w:pStyle w:val="ae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</w:p>
    <w:p w:rsidR="000348FE" w:rsidRDefault="000348FE" w:rsidP="000348FE">
      <w:pPr>
        <w:pStyle w:val="ae"/>
        <w:rPr>
          <w:noProof/>
          <w:lang w:eastAsia="ru-RU"/>
        </w:rPr>
      </w:pPr>
    </w:p>
    <w:p w:rsidR="000348FE" w:rsidRPr="00DF7427" w:rsidRDefault="000348FE" w:rsidP="000348FE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  <w:t>Аппликатор консерванта</w:t>
      </w:r>
      <w:r w:rsidRPr="00DF7427">
        <w:rPr>
          <w:sz w:val="16"/>
          <w:szCs w:val="16"/>
        </w:rPr>
        <w:tab/>
      </w: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  <w:r>
        <w:rPr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86995</wp:posOffset>
            </wp:positionV>
            <wp:extent cx="1085850" cy="2657475"/>
            <wp:effectExtent l="19050" t="0" r="0" b="0"/>
            <wp:wrapTight wrapText="bothSides">
              <wp:wrapPolygon edited="0">
                <wp:start x="-379" y="0"/>
                <wp:lineTo x="-379" y="21523"/>
                <wp:lineTo x="21600" y="21523"/>
                <wp:lineTo x="21600" y="0"/>
                <wp:lineTo x="-379" y="0"/>
              </wp:wrapPolygon>
            </wp:wrapTight>
            <wp:docPr id="51" name="Рисунок 33" descr="Лестниц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Лестница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Лестница - </w:t>
      </w:r>
      <w:r w:rsidRPr="0091001F">
        <w:t>базовое оборудование</w:t>
      </w:r>
    </w:p>
    <w:p w:rsidR="000348FE" w:rsidRDefault="000348FE" w:rsidP="000348FE">
      <w:pPr>
        <w:pStyle w:val="ae"/>
      </w:pPr>
      <w:r w:rsidRPr="008337DE">
        <w:t xml:space="preserve">Лестница позволяет </w:t>
      </w:r>
      <w:r>
        <w:t xml:space="preserve">оператору более простой доступ в </w:t>
      </w:r>
      <w:r w:rsidRPr="008337DE">
        <w:t xml:space="preserve"> </w:t>
      </w:r>
      <w:r>
        <w:t>бункер</w:t>
      </w:r>
      <w:r w:rsidRPr="008337DE">
        <w:t xml:space="preserve"> при чистке или при</w:t>
      </w:r>
      <w:r>
        <w:t xml:space="preserve"> </w:t>
      </w:r>
      <w:r w:rsidRPr="00A07785">
        <w:t>необходимости за</w:t>
      </w:r>
      <w:r>
        <w:t>крепления</w:t>
      </w:r>
      <w:r w:rsidRPr="00A07785">
        <w:t xml:space="preserve"> подъемных строп</w:t>
      </w:r>
      <w:r>
        <w:t xml:space="preserve"> при погрузке</w:t>
      </w:r>
      <w:r w:rsidRPr="00A07785">
        <w:t>.</w:t>
      </w:r>
      <w:r>
        <w:t xml:space="preserve"> </w:t>
      </w:r>
    </w:p>
    <w:p w:rsidR="000348FE" w:rsidRPr="001F13E8" w:rsidRDefault="000348FE" w:rsidP="000348FE">
      <w:pPr>
        <w:pStyle w:val="ae"/>
        <w:rPr>
          <w:b/>
        </w:rPr>
      </w:pPr>
      <w:r w:rsidRPr="001F13E8">
        <w:rPr>
          <w:b/>
        </w:rPr>
        <w:t>ВНИМАНИЕ!!! В бункер можно в</w:t>
      </w:r>
      <w:r>
        <w:rPr>
          <w:b/>
        </w:rPr>
        <w:t>х</w:t>
      </w:r>
      <w:r w:rsidRPr="001F13E8">
        <w:rPr>
          <w:b/>
        </w:rPr>
        <w:t>о</w:t>
      </w:r>
      <w:r>
        <w:rPr>
          <w:b/>
        </w:rPr>
        <w:t>д</w:t>
      </w:r>
      <w:r w:rsidRPr="001F13E8">
        <w:rPr>
          <w:b/>
        </w:rPr>
        <w:t>и</w:t>
      </w:r>
      <w:r>
        <w:rPr>
          <w:b/>
        </w:rPr>
        <w:t>ть</w:t>
      </w:r>
      <w:r w:rsidRPr="001F13E8">
        <w:rPr>
          <w:b/>
        </w:rPr>
        <w:t xml:space="preserve"> только при выключенном приводе трактора  и при выключенном двигателе трактора.</w:t>
      </w: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Pr="008337DE" w:rsidRDefault="000348FE" w:rsidP="000348F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111125</wp:posOffset>
            </wp:positionV>
            <wp:extent cx="1400175" cy="1428750"/>
            <wp:effectExtent l="19050" t="0" r="9525" b="0"/>
            <wp:wrapTight wrapText="bothSides">
              <wp:wrapPolygon edited="0">
                <wp:start x="-294" y="0"/>
                <wp:lineTo x="-294" y="21312"/>
                <wp:lineTo x="21747" y="21312"/>
                <wp:lineTo x="21747" y="0"/>
                <wp:lineTo x="-294" y="0"/>
              </wp:wrapPolygon>
            </wp:wrapTight>
            <wp:docPr id="50" name="Рисунок 39" descr="Ящик для инструмент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Ящик для инструментов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974" t="10379" r="53632" b="2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8FE" w:rsidRDefault="000348FE" w:rsidP="000348FE">
      <w:pPr>
        <w:pStyle w:val="ae"/>
      </w:pPr>
      <w:r>
        <w:rPr>
          <w:b/>
        </w:rPr>
        <w:t>Ящик для инструментов</w:t>
      </w:r>
      <w:r w:rsidRPr="005B51C7">
        <w:t xml:space="preserve"> – </w:t>
      </w:r>
      <w:r w:rsidRPr="0091001F">
        <w:t>базовое оборудование</w:t>
      </w:r>
    </w:p>
    <w:p w:rsidR="000348FE" w:rsidRPr="008337DE" w:rsidRDefault="000348FE" w:rsidP="000348FE">
      <w:pPr>
        <w:pStyle w:val="ae"/>
      </w:pPr>
      <w:r w:rsidRPr="008337DE">
        <w:t>Ящик для инструментов используется для хранения</w:t>
      </w:r>
      <w:r>
        <w:t xml:space="preserve"> инструментов, срезных штифтов</w:t>
      </w:r>
      <w:r w:rsidRPr="008337DE">
        <w:t>, перчат</w:t>
      </w:r>
      <w:r>
        <w:t>ок и других принадлежностей</w:t>
      </w:r>
      <w:r w:rsidRPr="008337DE">
        <w:t>.</w:t>
      </w: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3916680</wp:posOffset>
            </wp:positionH>
            <wp:positionV relativeFrom="paragraph">
              <wp:posOffset>139700</wp:posOffset>
            </wp:positionV>
            <wp:extent cx="1937385" cy="1457325"/>
            <wp:effectExtent l="19050" t="0" r="5715" b="0"/>
            <wp:wrapTight wrapText="bothSides">
              <wp:wrapPolygon edited="0">
                <wp:start x="-212" y="0"/>
                <wp:lineTo x="-212" y="21459"/>
                <wp:lineTo x="21664" y="21459"/>
                <wp:lineTo x="21664" y="0"/>
                <wp:lineTo x="-212" y="0"/>
              </wp:wrapPolygon>
            </wp:wrapTight>
            <wp:docPr id="49" name="Рисунок 42" descr="Освещение машин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свещение машины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8FE" w:rsidRDefault="000348FE" w:rsidP="000348FE">
      <w:pPr>
        <w:pStyle w:val="ae"/>
      </w:pPr>
      <w:r>
        <w:rPr>
          <w:b/>
        </w:rPr>
        <w:t xml:space="preserve">Освещение </w:t>
      </w:r>
      <w:r w:rsidRPr="005B51C7">
        <w:t xml:space="preserve">– </w:t>
      </w:r>
      <w:r w:rsidRPr="0091001F">
        <w:t>базовое оборудование</w:t>
      </w:r>
    </w:p>
    <w:p w:rsidR="000348FE" w:rsidRPr="008337DE" w:rsidRDefault="000348FE" w:rsidP="000348FE">
      <w:pPr>
        <w:pStyle w:val="ae"/>
      </w:pPr>
      <w:r w:rsidRPr="008337DE">
        <w:t xml:space="preserve">Световое оборудование позволяет работать в ночное время или в условиях плохой видимости. </w:t>
      </w:r>
      <w:r>
        <w:t>Здесь используются свет</w:t>
      </w:r>
      <w:r>
        <w:t>о</w:t>
      </w:r>
      <w:r>
        <w:t>диодные лампы, характеризующиеся</w:t>
      </w:r>
      <w:r w:rsidRPr="008337DE">
        <w:t xml:space="preserve"> высокой яркост</w:t>
      </w:r>
      <w:r>
        <w:t>ью</w:t>
      </w:r>
      <w:r w:rsidRPr="008337DE">
        <w:t xml:space="preserve"> и ни</w:t>
      </w:r>
      <w:r w:rsidRPr="008337DE">
        <w:t>з</w:t>
      </w:r>
      <w:r w:rsidRPr="008337DE">
        <w:t>ким потреблением энергии.</w:t>
      </w: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Pr="006A66FD" w:rsidRDefault="000348FE" w:rsidP="000348FE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273050</wp:posOffset>
            </wp:positionV>
            <wp:extent cx="1885950" cy="1476375"/>
            <wp:effectExtent l="19050" t="0" r="0" b="0"/>
            <wp:wrapTight wrapText="bothSides">
              <wp:wrapPolygon edited="0">
                <wp:start x="-218" y="0"/>
                <wp:lineTo x="-218" y="21461"/>
                <wp:lineTo x="21600" y="21461"/>
                <wp:lineTo x="21600" y="0"/>
                <wp:lineTo x="-218" y="0"/>
              </wp:wrapPolygon>
            </wp:wrapTight>
            <wp:docPr id="48" name="Рисунок 131" descr="пресс туннель, 6,5фу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пресс туннель, 6,5фут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8FE" w:rsidRDefault="000348FE" w:rsidP="000348FE">
      <w:pPr>
        <w:rPr>
          <w:b/>
        </w:rPr>
      </w:pPr>
    </w:p>
    <w:p w:rsidR="000348FE" w:rsidRPr="0068233A" w:rsidRDefault="000348FE" w:rsidP="000348FE">
      <w:r w:rsidRPr="0068233A">
        <w:rPr>
          <w:b/>
        </w:rPr>
        <w:t>Пресс-туннель</w:t>
      </w:r>
      <w:r>
        <w:t xml:space="preserve"> – </w:t>
      </w:r>
      <w:r w:rsidRPr="0068233A">
        <w:t>по</w:t>
      </w:r>
      <w:r>
        <w:t xml:space="preserve"> </w:t>
      </w:r>
      <w:r w:rsidRPr="0068233A">
        <w:t>запросу</w:t>
      </w:r>
      <w:r>
        <w:t xml:space="preserve"> </w:t>
      </w:r>
    </w:p>
    <w:p w:rsidR="000348FE" w:rsidRPr="0068233A" w:rsidRDefault="000348FE" w:rsidP="000348FE">
      <w:r w:rsidRPr="0068233A">
        <w:t xml:space="preserve">Машина может </w:t>
      </w:r>
      <w:r>
        <w:t>и</w:t>
      </w:r>
      <w:r w:rsidRPr="0068233A">
        <w:t>спользова</w:t>
      </w:r>
      <w:r>
        <w:t>ться с</w:t>
      </w:r>
      <w:r w:rsidRPr="0068233A">
        <w:t xml:space="preserve"> </w:t>
      </w:r>
      <w:proofErr w:type="spellStart"/>
      <w:proofErr w:type="gramStart"/>
      <w:r w:rsidRPr="0068233A">
        <w:t>пресс-туннелем</w:t>
      </w:r>
      <w:proofErr w:type="spellEnd"/>
      <w:proofErr w:type="gramEnd"/>
      <w:r w:rsidRPr="0068233A">
        <w:t xml:space="preserve"> разм</w:t>
      </w:r>
      <w:r w:rsidRPr="0068233A">
        <w:t>е</w:t>
      </w:r>
      <w:r w:rsidRPr="0068233A">
        <w:t xml:space="preserve">ром </w:t>
      </w:r>
      <w:r>
        <w:t>6,</w:t>
      </w:r>
      <w:r w:rsidRPr="0068233A">
        <w:t xml:space="preserve">5 или </w:t>
      </w:r>
      <w:r>
        <w:t>8</w:t>
      </w:r>
      <w:r w:rsidRPr="0068233A">
        <w:t xml:space="preserve"> футов. Пресс-туннель можно легко зам</w:t>
      </w:r>
      <w:r w:rsidRPr="0068233A">
        <w:t>е</w:t>
      </w:r>
      <w:r w:rsidRPr="0068233A">
        <w:t>нить.</w:t>
      </w:r>
    </w:p>
    <w:p w:rsidR="000348FE" w:rsidRPr="006A66FD" w:rsidRDefault="000348FE" w:rsidP="000348FE"/>
    <w:p w:rsidR="000348FE" w:rsidRDefault="000348FE" w:rsidP="000348FE"/>
    <w:p w:rsidR="000348FE" w:rsidRDefault="000348FE" w:rsidP="000348FE"/>
    <w:p w:rsidR="003D5722" w:rsidRDefault="003D5722" w:rsidP="000348FE"/>
    <w:p w:rsidR="003D5722" w:rsidRDefault="003D5722" w:rsidP="000348FE"/>
    <w:p w:rsidR="000348FE" w:rsidRDefault="000348FE" w:rsidP="000348FE"/>
    <w:p w:rsidR="000348FE" w:rsidRDefault="000348FE" w:rsidP="000348FE">
      <w:r>
        <w:rPr>
          <w:b/>
        </w:rPr>
        <w:lastRenderedPageBreak/>
        <w:t xml:space="preserve">Складной приемный </w:t>
      </w:r>
      <w:proofErr w:type="spellStart"/>
      <w:r>
        <w:rPr>
          <w:b/>
        </w:rPr>
        <w:t>ш</w:t>
      </w:r>
      <w:r w:rsidRPr="0068233A">
        <w:rPr>
          <w:b/>
        </w:rPr>
        <w:t>нековый</w:t>
      </w:r>
      <w:proofErr w:type="spellEnd"/>
      <w:r>
        <w:t xml:space="preserve"> </w:t>
      </w:r>
      <w:r w:rsidRPr="0068233A">
        <w:rPr>
          <w:b/>
        </w:rPr>
        <w:t>конвейер</w:t>
      </w:r>
      <w:r w:rsidRPr="0068233A">
        <w:t xml:space="preserve"> - по запросу</w:t>
      </w:r>
    </w:p>
    <w:p w:rsidR="000348FE" w:rsidRPr="0068233A" w:rsidRDefault="000348FE" w:rsidP="000348FE">
      <w:r>
        <w:t xml:space="preserve">Приемный </w:t>
      </w:r>
      <w:proofErr w:type="spellStart"/>
      <w:r>
        <w:t>шнековый</w:t>
      </w:r>
      <w:proofErr w:type="spellEnd"/>
      <w:r>
        <w:t xml:space="preserve"> конвейер </w:t>
      </w:r>
      <w:r w:rsidRPr="0068233A">
        <w:t>позволяет наполни</w:t>
      </w:r>
      <w:r>
        <w:t>ть</w:t>
      </w:r>
      <w:r w:rsidRPr="0068233A">
        <w:t xml:space="preserve"> </w:t>
      </w:r>
      <w:r>
        <w:t xml:space="preserve">бункер </w:t>
      </w:r>
      <w:proofErr w:type="spellStart"/>
      <w:r>
        <w:t>плющилки</w:t>
      </w:r>
      <w:proofErr w:type="spellEnd"/>
      <w:r>
        <w:t xml:space="preserve"> </w:t>
      </w:r>
      <w:r w:rsidRPr="0068233A">
        <w:t xml:space="preserve">из транспортного средства без использования </w:t>
      </w:r>
      <w:r>
        <w:t>погрузчика</w:t>
      </w:r>
      <w:r w:rsidRPr="0068233A">
        <w:t>.</w:t>
      </w:r>
    </w:p>
    <w:p w:rsidR="000348FE" w:rsidRDefault="000348FE" w:rsidP="000348FE">
      <w:proofErr w:type="spellStart"/>
      <w:r>
        <w:t>Шнековый</w:t>
      </w:r>
      <w:proofErr w:type="spellEnd"/>
      <w:r>
        <w:t xml:space="preserve"> конвейер снабжен механизмом складывания, транспортируется по дорогам общ</w:t>
      </w:r>
      <w:r>
        <w:t>е</w:t>
      </w:r>
      <w:r>
        <w:t xml:space="preserve">го пользования непосредственно на </w:t>
      </w:r>
      <w:proofErr w:type="spellStart"/>
      <w:r>
        <w:t>плющилке</w:t>
      </w:r>
      <w:proofErr w:type="spellEnd"/>
      <w:r>
        <w:t xml:space="preserve">. Переход из транспортного положения в </w:t>
      </w:r>
      <w:proofErr w:type="gramStart"/>
      <w:r>
        <w:t>р</w:t>
      </w:r>
      <w:r>
        <w:t>а</w:t>
      </w:r>
      <w:r>
        <w:t>бочее</w:t>
      </w:r>
      <w:proofErr w:type="gramEnd"/>
      <w:r>
        <w:t xml:space="preserve"> и обратно производится очень легко и быстро.</w:t>
      </w:r>
    </w:p>
    <w:p w:rsidR="000348FE" w:rsidRPr="0068233A" w:rsidRDefault="000348FE" w:rsidP="000348FE"/>
    <w:p w:rsidR="000348FE" w:rsidRDefault="000348FE" w:rsidP="000348FE">
      <w:r>
        <w:rPr>
          <w:noProof/>
        </w:rPr>
        <w:drawing>
          <wp:inline distT="0" distB="0" distL="0" distR="0">
            <wp:extent cx="3076575" cy="1247775"/>
            <wp:effectExtent l="19050" t="0" r="9525" b="0"/>
            <wp:docPr id="35" name="Рисунок 139" descr="Приемный шнековый конвеер с механизмом 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 descr="Приемный шнековый конвеер с механизмом 1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57450" cy="1238250"/>
            <wp:effectExtent l="19050" t="0" r="0" b="0"/>
            <wp:docPr id="34" name="Рисунок 44" descr="Приемный шнековый конвеер с механизм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Приемный шнековый конвеер с механизмом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0869" b="1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8FE" w:rsidRPr="00515FFF" w:rsidRDefault="000348FE" w:rsidP="000348FE">
      <w:pPr>
        <w:rPr>
          <w:sz w:val="16"/>
          <w:szCs w:val="16"/>
        </w:rPr>
      </w:pPr>
      <w:r w:rsidRPr="00515FFF">
        <w:rPr>
          <w:sz w:val="16"/>
          <w:szCs w:val="16"/>
        </w:rPr>
        <w:t xml:space="preserve">Транспортное положение приемного </w:t>
      </w:r>
      <w:proofErr w:type="spellStart"/>
      <w:r w:rsidRPr="00515FFF">
        <w:rPr>
          <w:sz w:val="16"/>
          <w:szCs w:val="16"/>
        </w:rPr>
        <w:t>шнекового</w:t>
      </w:r>
      <w:proofErr w:type="spellEnd"/>
      <w:r w:rsidRPr="00515FFF">
        <w:rPr>
          <w:sz w:val="16"/>
          <w:szCs w:val="16"/>
        </w:rPr>
        <w:t xml:space="preserve"> конвейера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Рабочее </w:t>
      </w:r>
      <w:r w:rsidRPr="00515FFF">
        <w:rPr>
          <w:sz w:val="16"/>
          <w:szCs w:val="16"/>
        </w:rPr>
        <w:t xml:space="preserve">положение приемного </w:t>
      </w:r>
      <w:proofErr w:type="spellStart"/>
      <w:r w:rsidRPr="00515FFF">
        <w:rPr>
          <w:sz w:val="16"/>
          <w:szCs w:val="16"/>
        </w:rPr>
        <w:t>шнекового</w:t>
      </w:r>
      <w:proofErr w:type="spellEnd"/>
      <w:r w:rsidRPr="00515FFF">
        <w:rPr>
          <w:sz w:val="16"/>
          <w:szCs w:val="16"/>
        </w:rPr>
        <w:t xml:space="preserve"> конвейера</w:t>
      </w:r>
    </w:p>
    <w:p w:rsidR="000348FE" w:rsidRDefault="000348FE" w:rsidP="000348FE">
      <w:pPr>
        <w:rPr>
          <w:b/>
        </w:rPr>
      </w:pPr>
    </w:p>
    <w:p w:rsidR="000348FE" w:rsidRPr="00515FFF" w:rsidRDefault="000348FE" w:rsidP="000348FE">
      <w:r w:rsidRPr="00515FFF">
        <w:rPr>
          <w:b/>
        </w:rPr>
        <w:t>Адаптер для побочных продуктов</w:t>
      </w:r>
      <w:r w:rsidRPr="00515FFF">
        <w:t xml:space="preserve"> – по запросу</w:t>
      </w:r>
      <w:r>
        <w:t xml:space="preserve">  </w:t>
      </w:r>
    </w:p>
    <w:p w:rsidR="000348FE" w:rsidRPr="007A60EC" w:rsidRDefault="000348FE" w:rsidP="000348FE">
      <w:pPr>
        <w:pStyle w:val="ae"/>
        <w:rPr>
          <w:rFonts w:cs="Arial"/>
          <w:szCs w:val="18"/>
        </w:rPr>
      </w:pPr>
      <w:r>
        <w:rPr>
          <w:rFonts w:cs="Arial"/>
          <w:szCs w:val="18"/>
        </w:rPr>
        <w:t>П</w:t>
      </w:r>
      <w:r w:rsidRPr="007A60EC">
        <w:rPr>
          <w:rFonts w:cs="Arial"/>
          <w:szCs w:val="18"/>
        </w:rPr>
        <w:t xml:space="preserve">осле замены </w:t>
      </w:r>
      <w:r>
        <w:rPr>
          <w:rFonts w:cs="Arial"/>
          <w:szCs w:val="18"/>
        </w:rPr>
        <w:t>дробильных вальцов на адаптер</w:t>
      </w:r>
      <w:r w:rsidRPr="007A60EC">
        <w:rPr>
          <w:rFonts w:cs="Arial"/>
          <w:szCs w:val="18"/>
        </w:rPr>
        <w:t xml:space="preserve"> для побочных продуктов</w:t>
      </w:r>
      <w:r w:rsidRPr="00130839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машина позволяет</w:t>
      </w:r>
      <w:r w:rsidRPr="007A60EC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пресс</w:t>
      </w:r>
      <w:r>
        <w:rPr>
          <w:rFonts w:cs="Arial"/>
          <w:szCs w:val="18"/>
        </w:rPr>
        <w:t>о</w:t>
      </w:r>
      <w:r>
        <w:rPr>
          <w:rFonts w:cs="Arial"/>
          <w:szCs w:val="18"/>
        </w:rPr>
        <w:t>вать в герметичный рукав ряд побочных продуктов, например, свекловичный</w:t>
      </w:r>
      <w:r w:rsidRPr="007A60EC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жом</w:t>
      </w:r>
      <w:r w:rsidRPr="007A60EC">
        <w:rPr>
          <w:rFonts w:cs="Arial"/>
          <w:szCs w:val="18"/>
        </w:rPr>
        <w:t xml:space="preserve"> и</w:t>
      </w:r>
      <w:r>
        <w:rPr>
          <w:rFonts w:cs="Arial"/>
          <w:szCs w:val="18"/>
        </w:rPr>
        <w:t>ли</w:t>
      </w:r>
      <w:r w:rsidRPr="007A60EC">
        <w:rPr>
          <w:rFonts w:cs="Arial"/>
          <w:szCs w:val="18"/>
        </w:rPr>
        <w:t xml:space="preserve"> пивоваренн</w:t>
      </w:r>
      <w:r>
        <w:rPr>
          <w:rFonts w:cs="Arial"/>
          <w:szCs w:val="18"/>
        </w:rPr>
        <w:t>ую дробину</w:t>
      </w:r>
      <w:r w:rsidRPr="007A60EC">
        <w:rPr>
          <w:rFonts w:cs="Arial"/>
          <w:szCs w:val="18"/>
        </w:rPr>
        <w:t xml:space="preserve">. В </w:t>
      </w:r>
      <w:r>
        <w:rPr>
          <w:rFonts w:cs="Arial"/>
          <w:szCs w:val="18"/>
        </w:rPr>
        <w:t xml:space="preserve">полиэтиленовых </w:t>
      </w:r>
      <w:proofErr w:type="gramStart"/>
      <w:r>
        <w:rPr>
          <w:rFonts w:cs="Arial"/>
          <w:szCs w:val="18"/>
        </w:rPr>
        <w:t>рукавах</w:t>
      </w:r>
      <w:proofErr w:type="gramEnd"/>
      <w:r w:rsidRPr="007A60EC">
        <w:rPr>
          <w:rFonts w:cs="Arial"/>
          <w:szCs w:val="18"/>
        </w:rPr>
        <w:t xml:space="preserve"> можно хранить </w:t>
      </w:r>
      <w:r>
        <w:rPr>
          <w:rFonts w:cs="Arial"/>
          <w:szCs w:val="18"/>
        </w:rPr>
        <w:t xml:space="preserve">также </w:t>
      </w:r>
      <w:r w:rsidRPr="007A60EC">
        <w:rPr>
          <w:rFonts w:cs="Arial"/>
          <w:szCs w:val="18"/>
        </w:rPr>
        <w:t>други</w:t>
      </w:r>
      <w:r>
        <w:rPr>
          <w:rFonts w:cs="Arial"/>
          <w:szCs w:val="18"/>
        </w:rPr>
        <w:t>е</w:t>
      </w:r>
      <w:r w:rsidRPr="007A60EC">
        <w:rPr>
          <w:rFonts w:cs="Arial"/>
          <w:szCs w:val="18"/>
        </w:rPr>
        <w:t xml:space="preserve"> вид</w:t>
      </w:r>
      <w:r>
        <w:rPr>
          <w:rFonts w:cs="Arial"/>
          <w:szCs w:val="18"/>
        </w:rPr>
        <w:t>ы</w:t>
      </w:r>
      <w:r w:rsidRPr="007A60EC">
        <w:rPr>
          <w:rFonts w:cs="Arial"/>
          <w:szCs w:val="18"/>
        </w:rPr>
        <w:t xml:space="preserve"> кормов и</w:t>
      </w:r>
      <w:r>
        <w:rPr>
          <w:rFonts w:cs="Arial"/>
          <w:szCs w:val="18"/>
        </w:rPr>
        <w:t xml:space="preserve"> </w:t>
      </w:r>
      <w:r w:rsidRPr="007A60EC">
        <w:rPr>
          <w:rFonts w:cs="Arial"/>
          <w:szCs w:val="18"/>
        </w:rPr>
        <w:t>органически</w:t>
      </w:r>
      <w:r>
        <w:rPr>
          <w:rFonts w:cs="Arial"/>
          <w:szCs w:val="18"/>
        </w:rPr>
        <w:t>е</w:t>
      </w:r>
      <w:r w:rsidRPr="007A60EC">
        <w:rPr>
          <w:rFonts w:cs="Arial"/>
          <w:szCs w:val="18"/>
        </w:rPr>
        <w:t xml:space="preserve"> мат</w:t>
      </w:r>
      <w:r w:rsidRPr="007A60EC">
        <w:rPr>
          <w:rFonts w:cs="Arial"/>
          <w:szCs w:val="18"/>
        </w:rPr>
        <w:t>е</w:t>
      </w:r>
      <w:r w:rsidRPr="007A60EC">
        <w:rPr>
          <w:rFonts w:cs="Arial"/>
          <w:szCs w:val="18"/>
        </w:rPr>
        <w:t>риал</w:t>
      </w:r>
      <w:r>
        <w:rPr>
          <w:rFonts w:cs="Arial"/>
          <w:szCs w:val="18"/>
        </w:rPr>
        <w:t>ы</w:t>
      </w:r>
      <w:r w:rsidRPr="007A60EC">
        <w:rPr>
          <w:rFonts w:cs="Arial"/>
          <w:szCs w:val="18"/>
        </w:rPr>
        <w:t>. Комплект</w:t>
      </w:r>
      <w:r>
        <w:rPr>
          <w:rFonts w:cs="Arial"/>
          <w:szCs w:val="18"/>
        </w:rPr>
        <w:t xml:space="preserve"> адаптера для побочных продуктов</w:t>
      </w:r>
      <w:r w:rsidRPr="007A60EC">
        <w:rPr>
          <w:rFonts w:cs="Arial"/>
          <w:szCs w:val="18"/>
        </w:rPr>
        <w:t xml:space="preserve"> состоит из дозирующего ротора и регулируемой стенк</w:t>
      </w:r>
      <w:r>
        <w:rPr>
          <w:rFonts w:cs="Arial"/>
          <w:szCs w:val="18"/>
        </w:rPr>
        <w:t xml:space="preserve">и, которые обеспечивают корректное </w:t>
      </w:r>
      <w:r w:rsidRPr="007A60EC">
        <w:rPr>
          <w:rFonts w:cs="Arial"/>
          <w:szCs w:val="18"/>
        </w:rPr>
        <w:t>дозир</w:t>
      </w:r>
      <w:r>
        <w:rPr>
          <w:rFonts w:cs="Arial"/>
          <w:szCs w:val="18"/>
        </w:rPr>
        <w:t>ование прессуемой массы в п</w:t>
      </w:r>
      <w:r w:rsidRPr="007A60EC">
        <w:rPr>
          <w:rFonts w:cs="Arial"/>
          <w:szCs w:val="18"/>
        </w:rPr>
        <w:t>ресс</w:t>
      </w:r>
      <w:r>
        <w:rPr>
          <w:rFonts w:cs="Arial"/>
          <w:szCs w:val="18"/>
        </w:rPr>
        <w:t>-туннель</w:t>
      </w:r>
      <w:r w:rsidRPr="007A60EC">
        <w:rPr>
          <w:rFonts w:cs="Arial"/>
          <w:szCs w:val="18"/>
        </w:rPr>
        <w:t xml:space="preserve"> в соо</w:t>
      </w:r>
      <w:r w:rsidRPr="007A60EC">
        <w:rPr>
          <w:rFonts w:cs="Arial"/>
          <w:szCs w:val="18"/>
        </w:rPr>
        <w:t>т</w:t>
      </w:r>
      <w:r w:rsidRPr="007A60EC">
        <w:rPr>
          <w:rFonts w:cs="Arial"/>
          <w:szCs w:val="18"/>
        </w:rPr>
        <w:t xml:space="preserve">ветствии с </w:t>
      </w:r>
      <w:r>
        <w:rPr>
          <w:rFonts w:cs="Arial"/>
          <w:szCs w:val="18"/>
        </w:rPr>
        <w:t xml:space="preserve">типом </w:t>
      </w:r>
      <w:r w:rsidRPr="007A60EC">
        <w:rPr>
          <w:rFonts w:cs="Arial"/>
          <w:szCs w:val="18"/>
        </w:rPr>
        <w:t>обрабатываем</w:t>
      </w:r>
      <w:r>
        <w:rPr>
          <w:rFonts w:cs="Arial"/>
          <w:szCs w:val="18"/>
        </w:rPr>
        <w:t>ого</w:t>
      </w:r>
      <w:r w:rsidRPr="007A60EC">
        <w:rPr>
          <w:rFonts w:cs="Arial"/>
          <w:szCs w:val="18"/>
        </w:rPr>
        <w:t xml:space="preserve"> материал</w:t>
      </w:r>
      <w:r>
        <w:rPr>
          <w:rFonts w:cs="Arial"/>
          <w:szCs w:val="18"/>
        </w:rPr>
        <w:t>а</w:t>
      </w:r>
      <w:r w:rsidRPr="007A60EC">
        <w:rPr>
          <w:rFonts w:cs="Arial"/>
          <w:szCs w:val="18"/>
        </w:rPr>
        <w:t>.</w:t>
      </w:r>
    </w:p>
    <w:p w:rsidR="000348FE" w:rsidRDefault="000348FE" w:rsidP="000348FE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110490</wp:posOffset>
            </wp:positionV>
            <wp:extent cx="2540000" cy="1905000"/>
            <wp:effectExtent l="19050" t="0" r="0" b="0"/>
            <wp:wrapTight wrapText="bothSides">
              <wp:wrapPolygon edited="0">
                <wp:start x="-162" y="0"/>
                <wp:lineTo x="-162" y="21384"/>
                <wp:lineTo x="21546" y="21384"/>
                <wp:lineTo x="21546" y="0"/>
                <wp:lineTo x="-162" y="0"/>
              </wp:wrapPolygon>
            </wp:wrapTight>
            <wp:docPr id="47" name="Рисунок 144" descr="Адаптер для упаковки побочных продукт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Адаптер для упаковки побочных продуктов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110490</wp:posOffset>
            </wp:positionV>
            <wp:extent cx="2314575" cy="1905000"/>
            <wp:effectExtent l="19050" t="0" r="9525" b="0"/>
            <wp:wrapTight wrapText="bothSides">
              <wp:wrapPolygon edited="0">
                <wp:start x="-178" y="0"/>
                <wp:lineTo x="-178" y="21384"/>
                <wp:lineTo x="21689" y="21384"/>
                <wp:lineTo x="21689" y="0"/>
                <wp:lineTo x="-178" y="0"/>
              </wp:wrapPolygon>
            </wp:wrapTight>
            <wp:docPr id="46" name="Рисунок 143" descr="Адаптер для упаковки побочных продук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 descr="Адаптер для упаковки побочных продуктов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8FE" w:rsidRDefault="000348FE" w:rsidP="000348FE"/>
    <w:p w:rsidR="000348FE" w:rsidRPr="006A66FD" w:rsidRDefault="000348FE" w:rsidP="000348FE"/>
    <w:p w:rsidR="000348FE" w:rsidRDefault="000348FE" w:rsidP="000348FE"/>
    <w:p w:rsidR="000348FE" w:rsidRDefault="000348FE" w:rsidP="000348FE"/>
    <w:p w:rsidR="000348FE" w:rsidRDefault="000348FE" w:rsidP="000348FE"/>
    <w:p w:rsidR="000348FE" w:rsidRPr="008D6E04" w:rsidRDefault="000348FE" w:rsidP="000348FE">
      <w:pPr>
        <w:rPr>
          <w:sz w:val="16"/>
          <w:szCs w:val="16"/>
        </w:rPr>
      </w:pPr>
      <w:r>
        <w:tab/>
      </w:r>
      <w:r>
        <w:rPr>
          <w:sz w:val="16"/>
          <w:szCs w:val="16"/>
        </w:rPr>
        <w:t>Регулируемая стенка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Дозирующий ротор</w:t>
      </w:r>
    </w:p>
    <w:p w:rsidR="000348FE" w:rsidRDefault="000348FE" w:rsidP="000348FE">
      <w:pPr>
        <w:rPr>
          <w:b/>
        </w:rPr>
      </w:pPr>
    </w:p>
    <w:p w:rsidR="000348FE" w:rsidRPr="0078636F" w:rsidRDefault="000348FE" w:rsidP="000348FE">
      <w:pPr>
        <w:rPr>
          <w:b/>
        </w:rPr>
      </w:pPr>
      <w:r w:rsidRPr="0078636F">
        <w:rPr>
          <w:b/>
        </w:rPr>
        <w:t>Турникеты для дозирования</w:t>
      </w:r>
      <w:r w:rsidRPr="0078636F">
        <w:t xml:space="preserve"> – </w:t>
      </w:r>
      <w:r w:rsidRPr="0091001F">
        <w:t>базовое оборудование</w:t>
      </w:r>
    </w:p>
    <w:p w:rsidR="000348FE" w:rsidRDefault="000348FE" w:rsidP="000348F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29845</wp:posOffset>
            </wp:positionV>
            <wp:extent cx="2239645" cy="1609725"/>
            <wp:effectExtent l="19050" t="0" r="8255" b="0"/>
            <wp:wrapTight wrapText="bothSides">
              <wp:wrapPolygon edited="0">
                <wp:start x="-184" y="0"/>
                <wp:lineTo x="-184" y="21472"/>
                <wp:lineTo x="21680" y="21472"/>
                <wp:lineTo x="21680" y="0"/>
                <wp:lineTo x="-184" y="0"/>
              </wp:wrapPolygon>
            </wp:wrapTight>
            <wp:docPr id="45" name="Рисунок 46" descr="Турникет для доз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Турникет для дозирован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М</w:t>
      </w:r>
      <w:r w:rsidRPr="00115E57">
        <w:t xml:space="preserve">ашины </w:t>
      </w:r>
      <w:r>
        <w:t xml:space="preserve"> с </w:t>
      </w:r>
      <w:r w:rsidRPr="00115E57">
        <w:t>турникет</w:t>
      </w:r>
      <w:r>
        <w:t>ами для дозирования</w:t>
      </w:r>
      <w:r w:rsidRPr="00115E57">
        <w:t xml:space="preserve"> </w:t>
      </w:r>
      <w:r>
        <w:t>в большей степени оснащены автоматизацией. Наличие материала в б</w:t>
      </w:r>
      <w:r w:rsidRPr="00115E57">
        <w:t>ункер</w:t>
      </w:r>
      <w:r>
        <w:t xml:space="preserve">е </w:t>
      </w:r>
      <w:proofErr w:type="spellStart"/>
      <w:r>
        <w:t>плющилки</w:t>
      </w:r>
      <w:proofErr w:type="spellEnd"/>
      <w:r>
        <w:t xml:space="preserve"> контролируется при помощи</w:t>
      </w:r>
      <w:r w:rsidRPr="00115E57">
        <w:t xml:space="preserve"> емкостно</w:t>
      </w:r>
      <w:r>
        <w:t>го датчика. Положение др</w:t>
      </w:r>
      <w:r>
        <w:t>о</w:t>
      </w:r>
      <w:r>
        <w:t>бильных вальцо</w:t>
      </w:r>
      <w:r w:rsidRPr="00115E57">
        <w:t xml:space="preserve">в контролируется с помощью датчиков </w:t>
      </w:r>
      <w:r>
        <w:t>системы мгновенного</w:t>
      </w:r>
      <w:r w:rsidRPr="00115E57">
        <w:t xml:space="preserve"> отскока. </w:t>
      </w:r>
      <w:r>
        <w:t>Также и</w:t>
      </w:r>
      <w:r w:rsidRPr="00115E57">
        <w:t>змер</w:t>
      </w:r>
      <w:r>
        <w:t>я</w:t>
      </w:r>
      <w:r>
        <w:t xml:space="preserve">ется </w:t>
      </w:r>
      <w:r w:rsidRPr="00115E57">
        <w:t xml:space="preserve">скорость вращения дробильных </w:t>
      </w:r>
      <w:r>
        <w:t>вальцов и вращение турник</w:t>
      </w:r>
      <w:r>
        <w:t>е</w:t>
      </w:r>
      <w:r>
        <w:t>тов</w:t>
      </w:r>
      <w:r w:rsidRPr="00115E57">
        <w:t xml:space="preserve">. </w:t>
      </w:r>
      <w:r>
        <w:t>С</w:t>
      </w:r>
      <w:r w:rsidRPr="00115E57">
        <w:t xml:space="preserve"> помощью</w:t>
      </w:r>
      <w:r>
        <w:t xml:space="preserve"> импульсного лопастного</w:t>
      </w:r>
      <w:r w:rsidRPr="00115E57">
        <w:t xml:space="preserve"> счетчика </w:t>
      </w:r>
      <w:r>
        <w:t xml:space="preserve"> потока </w:t>
      </w:r>
      <w:r w:rsidRPr="00115E57">
        <w:t>и</w:t>
      </w:r>
      <w:r w:rsidRPr="00115E57">
        <w:t>з</w:t>
      </w:r>
      <w:r w:rsidRPr="00115E57">
        <w:t>мер</w:t>
      </w:r>
      <w:r>
        <w:t xml:space="preserve">яется актуальный </w:t>
      </w:r>
      <w:r w:rsidRPr="00115E57">
        <w:t xml:space="preserve"> </w:t>
      </w:r>
      <w:r>
        <w:t>поток</w:t>
      </w:r>
      <w:r w:rsidRPr="00115E57">
        <w:t xml:space="preserve"> консервант</w:t>
      </w:r>
      <w:r>
        <w:t xml:space="preserve">а. Благодаря </w:t>
      </w:r>
      <w:r w:rsidRPr="00115E57">
        <w:t>извес</w:t>
      </w:r>
      <w:r w:rsidRPr="00115E57">
        <w:t>т</w:t>
      </w:r>
      <w:r w:rsidRPr="00115E57">
        <w:t>н</w:t>
      </w:r>
      <w:r>
        <w:t>ому</w:t>
      </w:r>
      <w:r w:rsidRPr="00115E57">
        <w:t xml:space="preserve"> геометрическ</w:t>
      </w:r>
      <w:r>
        <w:t xml:space="preserve">ому </w:t>
      </w:r>
      <w:r w:rsidRPr="00115E57">
        <w:t>объем</w:t>
      </w:r>
      <w:r>
        <w:t>у</w:t>
      </w:r>
      <w:r w:rsidRPr="00115E57">
        <w:t xml:space="preserve"> </w:t>
      </w:r>
      <w:r>
        <w:t>дозирующего ротора и изм</w:t>
      </w:r>
      <w:r>
        <w:t>е</w:t>
      </w:r>
      <w:r>
        <w:t xml:space="preserve">рению его скорости </w:t>
      </w:r>
      <w:r w:rsidRPr="00115E57">
        <w:t xml:space="preserve">блок управления </w:t>
      </w:r>
      <w:proofErr w:type="spellStart"/>
      <w:r>
        <w:t>плющилки</w:t>
      </w:r>
      <w:proofErr w:type="spellEnd"/>
      <w:r>
        <w:t xml:space="preserve"> рассч</w:t>
      </w:r>
      <w:r>
        <w:t>и</w:t>
      </w:r>
      <w:r>
        <w:t>тывает производительность</w:t>
      </w:r>
      <w:r w:rsidRPr="00115E57">
        <w:t xml:space="preserve"> машины. После </w:t>
      </w:r>
      <w:r>
        <w:t>подачи</w:t>
      </w:r>
      <w:r w:rsidRPr="00115E57">
        <w:t xml:space="preserve"> требуемой дозы консерванта на 1 тонну</w:t>
      </w:r>
      <w:r>
        <w:t xml:space="preserve"> обрабатыва</w:t>
      </w:r>
      <w:r>
        <w:t>е</w:t>
      </w:r>
      <w:r>
        <w:t>мого материала</w:t>
      </w:r>
      <w:r w:rsidRPr="00115E57">
        <w:t>, блок управления управляет насосом консервант</w:t>
      </w:r>
      <w:r>
        <w:t>а</w:t>
      </w:r>
      <w:r w:rsidRPr="00115E57">
        <w:t xml:space="preserve">, </w:t>
      </w:r>
      <w:r>
        <w:t>чтобы максимально точно собл</w:t>
      </w:r>
      <w:r>
        <w:t>ю</w:t>
      </w:r>
      <w:r>
        <w:lastRenderedPageBreak/>
        <w:t xml:space="preserve">далась рассчитанная для заданной производительности </w:t>
      </w:r>
      <w:r w:rsidRPr="00115E57">
        <w:t>доза</w:t>
      </w:r>
      <w:r>
        <w:t>. Если зерно</w:t>
      </w:r>
      <w:r w:rsidRPr="00115E57">
        <w:t xml:space="preserve"> в </w:t>
      </w:r>
      <w:r>
        <w:t>бункере</w:t>
      </w:r>
      <w:r w:rsidRPr="00115E57">
        <w:t xml:space="preserve"> </w:t>
      </w:r>
      <w:r>
        <w:t>заканчив</w:t>
      </w:r>
      <w:r>
        <w:t>а</w:t>
      </w:r>
      <w:r>
        <w:t xml:space="preserve">ется, </w:t>
      </w:r>
      <w:r w:rsidRPr="00115E57">
        <w:t xml:space="preserve"> автоматически выключ</w:t>
      </w:r>
      <w:r>
        <w:t>ае</w:t>
      </w:r>
      <w:r w:rsidRPr="00115E57">
        <w:t xml:space="preserve">тся </w:t>
      </w:r>
      <w:r>
        <w:t>насос</w:t>
      </w:r>
      <w:r w:rsidRPr="00115E57">
        <w:t xml:space="preserve"> консервант</w:t>
      </w:r>
      <w:r>
        <w:t>а</w:t>
      </w:r>
      <w:r w:rsidRPr="00115E57">
        <w:t xml:space="preserve"> до </w:t>
      </w:r>
      <w:r>
        <w:t xml:space="preserve">следующего заполнения </w:t>
      </w:r>
      <w:r w:rsidRPr="00115E57">
        <w:t xml:space="preserve">бункера. </w:t>
      </w:r>
      <w:r>
        <w:t>Насос ко</w:t>
      </w:r>
      <w:r>
        <w:t>н</w:t>
      </w:r>
      <w:r>
        <w:t>се</w:t>
      </w:r>
      <w:r>
        <w:t>р</w:t>
      </w:r>
      <w:r>
        <w:t>ванта также останавливается</w:t>
      </w:r>
      <w:r w:rsidRPr="00115E57">
        <w:t>, когда остан</w:t>
      </w:r>
      <w:r>
        <w:t xml:space="preserve">авливается </w:t>
      </w:r>
      <w:r w:rsidRPr="00115E57">
        <w:t>дозиров</w:t>
      </w:r>
      <w:r>
        <w:t xml:space="preserve">очный ротор турникета. </w:t>
      </w:r>
    </w:p>
    <w:p w:rsidR="000348FE" w:rsidRDefault="000348FE" w:rsidP="000348FE">
      <w:pPr>
        <w:rPr>
          <w:b/>
        </w:rPr>
      </w:pPr>
    </w:p>
    <w:p w:rsidR="000348FE" w:rsidRPr="00F84B63" w:rsidRDefault="000348FE" w:rsidP="000348FE">
      <w:pPr>
        <w:pStyle w:val="ae"/>
        <w:rPr>
          <w:b/>
        </w:rPr>
      </w:pPr>
      <w:r>
        <w:rPr>
          <w:b/>
        </w:rPr>
        <w:t>Блок управления</w:t>
      </w:r>
      <w:r w:rsidRPr="005B51C7">
        <w:t xml:space="preserve"> – </w:t>
      </w:r>
      <w:r w:rsidRPr="0091001F">
        <w:t>базовое оборудование</w:t>
      </w:r>
    </w:p>
    <w:p w:rsidR="000348FE" w:rsidRDefault="000348FE" w:rsidP="000348FE">
      <w:pPr>
        <w:pStyle w:val="ae"/>
      </w:pPr>
    </w:p>
    <w:p w:rsidR="000348FE" w:rsidRPr="006611D3" w:rsidRDefault="000348FE" w:rsidP="000348F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77470</wp:posOffset>
            </wp:positionV>
            <wp:extent cx="2476500" cy="1552575"/>
            <wp:effectExtent l="19050" t="0" r="0" b="0"/>
            <wp:wrapTight wrapText="bothSides">
              <wp:wrapPolygon edited="0">
                <wp:start x="-166" y="0"/>
                <wp:lineTo x="-166" y="21467"/>
                <wp:lineTo x="21600" y="21467"/>
                <wp:lineTo x="21600" y="0"/>
                <wp:lineTo x="-166" y="0"/>
              </wp:wrapPolygon>
            </wp:wrapTight>
            <wp:docPr id="44" name="Рисунок 27" descr="Блок уп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Блок управлен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11D3">
        <w:t xml:space="preserve">Блок управления предназначен для </w:t>
      </w:r>
      <w:r>
        <w:t>управления</w:t>
      </w:r>
      <w:r w:rsidRPr="006611D3">
        <w:t xml:space="preserve"> </w:t>
      </w:r>
      <w:r>
        <w:t>дробил</w:t>
      </w:r>
      <w:r>
        <w:t>ь</w:t>
      </w:r>
      <w:r>
        <w:t>ными вальцами и турникетами для дозирования</w:t>
      </w:r>
      <w:r w:rsidRPr="006611D3">
        <w:t xml:space="preserve">. </w:t>
      </w:r>
      <w:r>
        <w:t>Он п</w:t>
      </w:r>
      <w:r w:rsidRPr="006611D3">
        <w:t>о</w:t>
      </w:r>
      <w:r w:rsidRPr="006611D3">
        <w:t xml:space="preserve">зволяет </w:t>
      </w:r>
      <w:r>
        <w:t xml:space="preserve">осуществлять </w:t>
      </w:r>
      <w:r w:rsidRPr="006611D3">
        <w:t xml:space="preserve">плавную регулировку </w:t>
      </w:r>
      <w:r>
        <w:t>вращения</w:t>
      </w:r>
      <w:r w:rsidRPr="006611D3">
        <w:t xml:space="preserve"> д</w:t>
      </w:r>
      <w:r w:rsidRPr="006611D3">
        <w:t>о</w:t>
      </w:r>
      <w:r w:rsidRPr="006611D3">
        <w:t xml:space="preserve">зирующих </w:t>
      </w:r>
      <w:r>
        <w:t>лопаток</w:t>
      </w:r>
      <w:r w:rsidRPr="006611D3">
        <w:t xml:space="preserve"> по мере н</w:t>
      </w:r>
      <w:r w:rsidRPr="006611D3">
        <w:t>е</w:t>
      </w:r>
      <w:r w:rsidRPr="006611D3">
        <w:t xml:space="preserve">обходимости </w:t>
      </w:r>
      <w:r>
        <w:t xml:space="preserve">и </w:t>
      </w:r>
      <w:r w:rsidRPr="006611D3">
        <w:t>на основе заданных параметров определя</w:t>
      </w:r>
      <w:r>
        <w:t>е</w:t>
      </w:r>
      <w:r w:rsidRPr="006611D3">
        <w:t>т необходимое количес</w:t>
      </w:r>
      <w:r w:rsidRPr="006611D3">
        <w:t>т</w:t>
      </w:r>
      <w:r w:rsidRPr="006611D3">
        <w:t>во консерванта. Все измеренные</w:t>
      </w:r>
      <w:r>
        <w:t xml:space="preserve"> датчиками значения </w:t>
      </w:r>
      <w:r w:rsidRPr="006611D3">
        <w:t>до</w:t>
      </w:r>
      <w:r w:rsidRPr="006611D3">
        <w:t>с</w:t>
      </w:r>
      <w:r w:rsidRPr="006611D3">
        <w:t xml:space="preserve">тупны </w:t>
      </w:r>
      <w:r>
        <w:t xml:space="preserve">оператору </w:t>
      </w:r>
      <w:r w:rsidRPr="006611D3">
        <w:t xml:space="preserve">на сенсорной панели. </w:t>
      </w:r>
      <w:r>
        <w:t xml:space="preserve">Параметры работы </w:t>
      </w:r>
      <w:r w:rsidRPr="006611D3">
        <w:t>машин</w:t>
      </w:r>
      <w:r>
        <w:t>ы</w:t>
      </w:r>
      <w:r w:rsidRPr="006611D3">
        <w:t xml:space="preserve"> и </w:t>
      </w:r>
      <w:r>
        <w:t>все рабочие функции</w:t>
      </w:r>
      <w:r w:rsidRPr="006611D3">
        <w:t xml:space="preserve"> легко настраиваются в меню</w:t>
      </w:r>
      <w:r>
        <w:t xml:space="preserve"> с интуитивно понятным интерфейсом</w:t>
      </w:r>
      <w:r w:rsidRPr="006611D3">
        <w:t>.</w:t>
      </w:r>
    </w:p>
    <w:p w:rsidR="000348FE" w:rsidRDefault="000348FE" w:rsidP="000348FE">
      <w:pPr>
        <w:pStyle w:val="ae"/>
      </w:pPr>
      <w:r w:rsidRPr="006611D3">
        <w:t xml:space="preserve">Основное отличие блока управления </w:t>
      </w:r>
      <w:proofErr w:type="spellStart"/>
      <w:r>
        <w:t>плющилки</w:t>
      </w:r>
      <w:proofErr w:type="spellEnd"/>
      <w:r>
        <w:t xml:space="preserve"> с турник</w:t>
      </w:r>
      <w:r>
        <w:t>е</w:t>
      </w:r>
      <w:r>
        <w:t>тами для  дозирования от блока</w:t>
      </w:r>
      <w:r w:rsidRPr="006611D3">
        <w:t xml:space="preserve"> управления машины без </w:t>
      </w:r>
      <w:r>
        <w:t xml:space="preserve">таких </w:t>
      </w:r>
      <w:r w:rsidRPr="00710E64">
        <w:t>турникетов заключается в том</w:t>
      </w:r>
      <w:r w:rsidRPr="006611D3">
        <w:t>, что он</w:t>
      </w:r>
      <w:r>
        <w:t xml:space="preserve"> (блок управления)</w:t>
      </w:r>
      <w:r w:rsidRPr="006611D3">
        <w:t xml:space="preserve"> способен сам </w:t>
      </w:r>
      <w:r>
        <w:t>замер</w:t>
      </w:r>
      <w:r w:rsidRPr="006611D3">
        <w:t>ить фактическую производительность машины и непрерывно менять</w:t>
      </w:r>
      <w:r>
        <w:t xml:space="preserve"> в </w:t>
      </w:r>
      <w:r w:rsidRPr="006611D3">
        <w:t>соответств</w:t>
      </w:r>
      <w:r>
        <w:t>ии с изменением производительности</w:t>
      </w:r>
      <w:r w:rsidRPr="006611D3">
        <w:t xml:space="preserve"> дозы </w:t>
      </w:r>
      <w:r>
        <w:t xml:space="preserve">подаваемого </w:t>
      </w:r>
      <w:r w:rsidRPr="006611D3">
        <w:t>консерванта</w:t>
      </w:r>
      <w:r>
        <w:t>. Тем с</w:t>
      </w:r>
      <w:r>
        <w:t>а</w:t>
      </w:r>
      <w:r>
        <w:t>мым блок управления с турникетами для дозирования консерванта обеспечивая оптимальное соо</w:t>
      </w:r>
      <w:r>
        <w:t>т</w:t>
      </w:r>
      <w:r>
        <w:t xml:space="preserve">ношение зерна и консерванта в конечном </w:t>
      </w:r>
      <w:proofErr w:type="gramStart"/>
      <w:r>
        <w:t>продукте</w:t>
      </w:r>
      <w:proofErr w:type="gramEnd"/>
      <w:r>
        <w:t xml:space="preserve">, а </w:t>
      </w:r>
      <w:r w:rsidRPr="006611D3">
        <w:t xml:space="preserve">машина </w:t>
      </w:r>
      <w:r>
        <w:t xml:space="preserve">с дозировочными турникетами </w:t>
      </w:r>
      <w:r w:rsidRPr="006611D3">
        <w:t>раб</w:t>
      </w:r>
      <w:r w:rsidRPr="006611D3">
        <w:t>о</w:t>
      </w:r>
      <w:r w:rsidRPr="006611D3">
        <w:t xml:space="preserve">тает полностью </w:t>
      </w:r>
      <w:r>
        <w:t xml:space="preserve">в </w:t>
      </w:r>
      <w:r w:rsidRPr="006611D3">
        <w:t>автоматическом режиме.</w:t>
      </w: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51435</wp:posOffset>
            </wp:positionV>
            <wp:extent cx="1438275" cy="1581150"/>
            <wp:effectExtent l="19050" t="0" r="9525" b="0"/>
            <wp:wrapTight wrapText="bothSides">
              <wp:wrapPolygon edited="0">
                <wp:start x="-286" y="0"/>
                <wp:lineTo x="-286" y="21340"/>
                <wp:lineTo x="21743" y="21340"/>
                <wp:lineTo x="21743" y="0"/>
                <wp:lineTo x="-286" y="0"/>
              </wp:wrapPolygon>
            </wp:wrapTight>
            <wp:docPr id="43" name="Рисунок 6" descr="Подьемник мешко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одьемник мешков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45AF">
        <w:rPr>
          <w:b/>
        </w:rPr>
        <w:t>Подъемник мешков -</w:t>
      </w:r>
      <w:r>
        <w:t xml:space="preserve"> </w:t>
      </w:r>
      <w:r w:rsidRPr="00515FFF">
        <w:t>по запросу</w:t>
      </w:r>
      <w:r>
        <w:t xml:space="preserve">  </w:t>
      </w:r>
    </w:p>
    <w:p w:rsidR="000348FE" w:rsidRDefault="000348FE" w:rsidP="000348FE">
      <w:pPr>
        <w:pStyle w:val="ae"/>
      </w:pPr>
      <w:r>
        <w:t>Подъемник мешков  применяется, в основном,  для туннелей большого диаметра, на которых используется тяжелый мешок. Подъемник обле</w:t>
      </w:r>
      <w:r>
        <w:t>г</w:t>
      </w:r>
      <w:r>
        <w:t>чает надевание мешка на пресс-туннель.</w:t>
      </w: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Pr="007045AF" w:rsidRDefault="000348FE" w:rsidP="000348FE">
      <w:pPr>
        <w:pStyle w:val="ae"/>
      </w:pPr>
      <w:r w:rsidRPr="007045AF">
        <w:rPr>
          <w:b/>
        </w:rPr>
        <w:t>Сито в бункер</w:t>
      </w:r>
      <w:r w:rsidRPr="007045AF">
        <w:t xml:space="preserve"> – </w:t>
      </w:r>
      <w:r w:rsidRPr="00515FFF">
        <w:t>по запросу</w:t>
      </w:r>
      <w:r>
        <w:t xml:space="preserve">  </w:t>
      </w:r>
    </w:p>
    <w:p w:rsidR="000348FE" w:rsidRPr="007045AF" w:rsidRDefault="000348FE" w:rsidP="000348FE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3875405</wp:posOffset>
            </wp:positionH>
            <wp:positionV relativeFrom="paragraph">
              <wp:posOffset>128905</wp:posOffset>
            </wp:positionV>
            <wp:extent cx="2118360" cy="1524000"/>
            <wp:effectExtent l="19050" t="0" r="0" b="0"/>
            <wp:wrapTight wrapText="bothSides">
              <wp:wrapPolygon edited="0">
                <wp:start x="-194" y="0"/>
                <wp:lineTo x="-194" y="21330"/>
                <wp:lineTo x="21561" y="21330"/>
                <wp:lineTo x="21561" y="0"/>
                <wp:lineTo x="-194" y="0"/>
              </wp:wrapPolygon>
            </wp:wrapTight>
            <wp:docPr id="42" name="Рисунок 51" descr="решето в бун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решето в бункер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3F10">
        <w:t>Сито в бункер защищает дробильн</w:t>
      </w:r>
      <w:r>
        <w:t>ые вальцы</w:t>
      </w:r>
      <w:r w:rsidRPr="00DC3F10">
        <w:t xml:space="preserve"> от попад</w:t>
      </w:r>
      <w:r w:rsidRPr="00DC3F10">
        <w:t>а</w:t>
      </w:r>
      <w:r w:rsidRPr="00DC3F10">
        <w:t>ния посторонних пред</w:t>
      </w:r>
      <w:r>
        <w:t>метов - веток, камней, листьев</w:t>
      </w:r>
      <w:r w:rsidRPr="00DC3F10">
        <w:t>.</w:t>
      </w:r>
      <w:r>
        <w:t>.. В случае машины</w:t>
      </w:r>
      <w:r w:rsidRPr="00984B96">
        <w:t xml:space="preserve"> </w:t>
      </w:r>
      <w:r>
        <w:t>СР</w:t>
      </w:r>
      <w:proofErr w:type="gramStart"/>
      <w:r w:rsidRPr="00984B96">
        <w:t>2</w:t>
      </w:r>
      <w:proofErr w:type="gramEnd"/>
      <w:r>
        <w:t xml:space="preserve"> </w:t>
      </w:r>
      <w:r>
        <w:rPr>
          <w:lang w:val="en-US"/>
        </w:rPr>
        <w:t>Plus</w:t>
      </w:r>
      <w:r w:rsidRPr="00984B96">
        <w:t xml:space="preserve"> </w:t>
      </w:r>
      <w:r>
        <w:t xml:space="preserve">сито </w:t>
      </w:r>
      <w:r w:rsidRPr="00984B96">
        <w:t>может быть помещен</w:t>
      </w:r>
      <w:r>
        <w:t>о</w:t>
      </w:r>
      <w:r w:rsidRPr="00984B96">
        <w:t xml:space="preserve"> </w:t>
      </w:r>
      <w:r>
        <w:t>н</w:t>
      </w:r>
      <w:r>
        <w:t>е</w:t>
      </w:r>
      <w:r>
        <w:t xml:space="preserve">посредственно </w:t>
      </w:r>
      <w:r w:rsidRPr="00984B96">
        <w:t xml:space="preserve">в </w:t>
      </w:r>
      <w:r>
        <w:t>бункер</w:t>
      </w:r>
      <w:r w:rsidRPr="00984B96">
        <w:t xml:space="preserve"> или на верхн</w:t>
      </w:r>
      <w:r>
        <w:t>юю</w:t>
      </w:r>
      <w:r w:rsidRPr="00984B96">
        <w:t xml:space="preserve"> кромк</w:t>
      </w:r>
      <w:r>
        <w:t>у</w:t>
      </w:r>
      <w:r w:rsidRPr="00984B96">
        <w:t xml:space="preserve"> ко</w:t>
      </w:r>
      <w:r>
        <w:t>рп</w:t>
      </w:r>
      <w:r>
        <w:t>у</w:t>
      </w:r>
      <w:r>
        <w:t>са</w:t>
      </w:r>
      <w:r w:rsidRPr="00984B96">
        <w:t xml:space="preserve">. При </w:t>
      </w:r>
      <w:r>
        <w:t>раз</w:t>
      </w:r>
      <w:r w:rsidRPr="00984B96">
        <w:t xml:space="preserve">мещении </w:t>
      </w:r>
      <w:r>
        <w:t>сита в бункере</w:t>
      </w:r>
      <w:r w:rsidRPr="00984B96">
        <w:t xml:space="preserve"> корпус </w:t>
      </w:r>
      <w:r>
        <w:t>для тран</w:t>
      </w:r>
      <w:r>
        <w:t>с</w:t>
      </w:r>
      <w:r>
        <w:t xml:space="preserve">портировки </w:t>
      </w:r>
      <w:r w:rsidRPr="00984B96">
        <w:t>можно сложить без демонтажа с</w:t>
      </w:r>
      <w:r>
        <w:t>ит</w:t>
      </w:r>
      <w:r w:rsidRPr="00984B96">
        <w:t xml:space="preserve">, но </w:t>
      </w:r>
      <w:r>
        <w:t xml:space="preserve">такое расположение сит </w:t>
      </w:r>
      <w:r w:rsidRPr="00984B96">
        <w:t>требует более част</w:t>
      </w:r>
      <w:r>
        <w:t>ого</w:t>
      </w:r>
      <w:r w:rsidRPr="00984B96">
        <w:t xml:space="preserve"> </w:t>
      </w:r>
      <w:r>
        <w:t>контроля его состояния во избежание з</w:t>
      </w:r>
      <w:r w:rsidRPr="00984B96">
        <w:t>агрязнени</w:t>
      </w:r>
      <w:r>
        <w:t>й сита и</w:t>
      </w:r>
      <w:r w:rsidRPr="00984B96">
        <w:t xml:space="preserve"> для предо</w:t>
      </w:r>
      <w:r w:rsidRPr="00984B96">
        <w:t>т</w:t>
      </w:r>
      <w:r w:rsidRPr="00984B96">
        <w:t>вращения зас</w:t>
      </w:r>
      <w:r w:rsidRPr="00984B96">
        <w:t>о</w:t>
      </w:r>
      <w:r w:rsidRPr="00984B96">
        <w:t>рения</w:t>
      </w:r>
      <w:r>
        <w:t xml:space="preserve"> бункера. При размещении си</w:t>
      </w:r>
      <w:r w:rsidRPr="00984B96">
        <w:t>т</w:t>
      </w:r>
      <w:r>
        <w:t>а</w:t>
      </w:r>
      <w:r w:rsidRPr="00984B96">
        <w:t xml:space="preserve"> на верхней кромке</w:t>
      </w:r>
      <w:r>
        <w:t xml:space="preserve"> корпуса</w:t>
      </w:r>
      <w:r w:rsidRPr="00984B96">
        <w:t xml:space="preserve"> </w:t>
      </w:r>
      <w:proofErr w:type="spellStart"/>
      <w:r>
        <w:t>плющилки</w:t>
      </w:r>
      <w:proofErr w:type="spellEnd"/>
      <w:r>
        <w:t xml:space="preserve"> сита перед тран</w:t>
      </w:r>
      <w:r>
        <w:t>с</w:t>
      </w:r>
      <w:r>
        <w:t xml:space="preserve">портировкой </w:t>
      </w:r>
      <w:r w:rsidRPr="00984B96">
        <w:t xml:space="preserve">должны быть демонтированы. В </w:t>
      </w:r>
      <w:proofErr w:type="gramStart"/>
      <w:r w:rsidRPr="00984B96">
        <w:t>этом</w:t>
      </w:r>
      <w:proofErr w:type="gramEnd"/>
      <w:r w:rsidRPr="00984B96">
        <w:t xml:space="preserve"> </w:t>
      </w:r>
      <w:r>
        <w:t>положении сита</w:t>
      </w:r>
      <w:r w:rsidRPr="00984B96">
        <w:t xml:space="preserve"> не забивают</w:t>
      </w:r>
      <w:r>
        <w:t>ся</w:t>
      </w:r>
      <w:r w:rsidRPr="00984B96">
        <w:t>.</w:t>
      </w:r>
    </w:p>
    <w:p w:rsidR="000348FE" w:rsidRPr="007045AF" w:rsidRDefault="000348FE" w:rsidP="000348FE">
      <w:pPr>
        <w:pStyle w:val="ae"/>
      </w:pPr>
    </w:p>
    <w:p w:rsidR="003D5722" w:rsidRDefault="003D5722" w:rsidP="000348FE">
      <w:pPr>
        <w:pStyle w:val="ae"/>
      </w:pPr>
    </w:p>
    <w:p w:rsidR="003D5722" w:rsidRDefault="003D5722" w:rsidP="000348FE">
      <w:pPr>
        <w:pStyle w:val="ae"/>
      </w:pPr>
    </w:p>
    <w:p w:rsidR="000348FE" w:rsidRDefault="000348FE" w:rsidP="000348FE">
      <w:pPr>
        <w:pStyle w:val="ae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0</wp:posOffset>
            </wp:positionV>
            <wp:extent cx="2047875" cy="800100"/>
            <wp:effectExtent l="19050" t="0" r="9525" b="0"/>
            <wp:wrapTight wrapText="bothSides">
              <wp:wrapPolygon edited="0">
                <wp:start x="-201" y="0"/>
                <wp:lineTo x="-201" y="21086"/>
                <wp:lineTo x="21700" y="21086"/>
                <wp:lineTo x="21700" y="0"/>
                <wp:lineTo x="-201" y="0"/>
              </wp:wrapPolygon>
            </wp:wrapTight>
            <wp:docPr id="41" name="Рисунок 90" descr="Корпус M2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Корпус M2 2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376" t="1659" r="11972" b="65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8FE" w:rsidRDefault="000348FE" w:rsidP="000348FE">
      <w:pPr>
        <w:pStyle w:val="ae"/>
      </w:pPr>
    </w:p>
    <w:p w:rsidR="000348FE" w:rsidRPr="00211744" w:rsidRDefault="000348FE" w:rsidP="000348FE">
      <w:pPr>
        <w:pStyle w:val="ae"/>
      </w:pPr>
      <w:r w:rsidRPr="00211744">
        <w:rPr>
          <w:b/>
        </w:rPr>
        <w:t>Корпус</w:t>
      </w:r>
      <w:r w:rsidRPr="00211744">
        <w:t xml:space="preserve"> – базовое оборудование</w:t>
      </w:r>
    </w:p>
    <w:p w:rsidR="000348FE" w:rsidRPr="00115E57" w:rsidRDefault="000348FE" w:rsidP="000348FE">
      <w:pPr>
        <w:pStyle w:val="ae"/>
        <w:rPr>
          <w:b/>
        </w:rPr>
      </w:pPr>
      <w:r>
        <w:t>Корпус бункера увеличива</w:t>
      </w:r>
      <w:r w:rsidRPr="00211744">
        <w:t>ет об</w:t>
      </w:r>
      <w:r>
        <w:t>ъ</w:t>
      </w:r>
      <w:r w:rsidRPr="00211744">
        <w:t>ем бункера</w:t>
      </w:r>
      <w:r>
        <w:t xml:space="preserve"> до 9 м²</w:t>
      </w:r>
      <w:r w:rsidRPr="00211744">
        <w:rPr>
          <w:b/>
        </w:rPr>
        <w:t>.</w:t>
      </w: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  <w:rPr>
          <w:b/>
        </w:rPr>
      </w:pPr>
    </w:p>
    <w:p w:rsidR="000348FE" w:rsidRDefault="000348FE" w:rsidP="000348FE">
      <w:pPr>
        <w:pStyle w:val="ae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132080</wp:posOffset>
            </wp:positionV>
            <wp:extent cx="1752600" cy="1307465"/>
            <wp:effectExtent l="19050" t="0" r="0" b="0"/>
            <wp:wrapTight wrapText="bothSides">
              <wp:wrapPolygon edited="0">
                <wp:start x="-235" y="0"/>
                <wp:lineTo x="-235" y="21401"/>
                <wp:lineTo x="21600" y="21401"/>
                <wp:lineTo x="21600" y="0"/>
                <wp:lineTo x="-235" y="0"/>
              </wp:wrapPolygon>
            </wp:wrapTight>
            <wp:docPr id="40" name="Рисунок 60" descr="Магниты в бунке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Магниты в бункер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8FE" w:rsidRDefault="000348FE" w:rsidP="000348FE">
      <w:pPr>
        <w:pStyle w:val="ae"/>
        <w:rPr>
          <w:b/>
        </w:rPr>
      </w:pPr>
    </w:p>
    <w:p w:rsidR="000348FE" w:rsidRDefault="000348FE" w:rsidP="000348FE">
      <w:pPr>
        <w:pStyle w:val="ae"/>
      </w:pPr>
      <w:r>
        <w:rPr>
          <w:b/>
        </w:rPr>
        <w:t xml:space="preserve">Магниты </w:t>
      </w:r>
      <w:r w:rsidRPr="005B51C7">
        <w:t xml:space="preserve">– </w:t>
      </w:r>
      <w:r w:rsidRPr="00515FFF">
        <w:t>по запросу</w:t>
      </w:r>
      <w:r>
        <w:t xml:space="preserve">  </w:t>
      </w:r>
    </w:p>
    <w:p w:rsidR="000348FE" w:rsidRPr="00DC3F10" w:rsidRDefault="000348FE" w:rsidP="000348FE">
      <w:pPr>
        <w:pStyle w:val="ae"/>
      </w:pPr>
      <w:r w:rsidRPr="00DC3F10">
        <w:t>Магни</w:t>
      </w:r>
      <w:r>
        <w:t>ты защищаю</w:t>
      </w:r>
      <w:r w:rsidRPr="00DC3F10">
        <w:t xml:space="preserve">т </w:t>
      </w:r>
      <w:r>
        <w:t xml:space="preserve">вальцы </w:t>
      </w:r>
      <w:proofErr w:type="spellStart"/>
      <w:r>
        <w:t>плющилки</w:t>
      </w:r>
      <w:proofErr w:type="spellEnd"/>
      <w:r>
        <w:t xml:space="preserve"> </w:t>
      </w:r>
      <w:r w:rsidRPr="00DC3F10">
        <w:t>от проникновения пост</w:t>
      </w:r>
      <w:r w:rsidRPr="00DC3F10">
        <w:t>о</w:t>
      </w:r>
      <w:r w:rsidRPr="00DC3F10">
        <w:t>ронних металлических предметов.</w:t>
      </w: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Pr="00DC3F10" w:rsidRDefault="000348FE" w:rsidP="000348F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151765</wp:posOffset>
            </wp:positionV>
            <wp:extent cx="1628775" cy="1543050"/>
            <wp:effectExtent l="19050" t="0" r="9525" b="0"/>
            <wp:wrapTight wrapText="bothSides">
              <wp:wrapPolygon edited="0">
                <wp:start x="-253" y="0"/>
                <wp:lineTo x="-253" y="21333"/>
                <wp:lineTo x="21726" y="21333"/>
                <wp:lineTo x="21726" y="0"/>
                <wp:lineTo x="-253" y="0"/>
              </wp:wrapPolygon>
            </wp:wrapTight>
            <wp:docPr id="39" name="Рисунок 85" descr="Баррель для вод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Баррель для воды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  <w:r>
        <w:rPr>
          <w:b/>
        </w:rPr>
        <w:t>Бочка для воды</w:t>
      </w:r>
      <w:r w:rsidRPr="005B51C7">
        <w:t xml:space="preserve"> – </w:t>
      </w:r>
      <w:r w:rsidRPr="0091001F">
        <w:t>базовое оборудование</w:t>
      </w:r>
    </w:p>
    <w:p w:rsidR="000348FE" w:rsidRPr="00DC3F10" w:rsidRDefault="000348FE" w:rsidP="000348FE">
      <w:pPr>
        <w:pStyle w:val="ae"/>
      </w:pPr>
      <w:r w:rsidRPr="008337DE">
        <w:t xml:space="preserve">При работе </w:t>
      </w:r>
      <w:proofErr w:type="spellStart"/>
      <w:r>
        <w:t>плющилки</w:t>
      </w:r>
      <w:proofErr w:type="spellEnd"/>
      <w:r>
        <w:t xml:space="preserve"> </w:t>
      </w:r>
      <w:r w:rsidRPr="008337DE">
        <w:t xml:space="preserve"> консервант</w:t>
      </w:r>
      <w:r>
        <w:t xml:space="preserve"> </w:t>
      </w:r>
      <w:r w:rsidRPr="008337DE">
        <w:t xml:space="preserve">может </w:t>
      </w:r>
      <w:r>
        <w:t>попасть на</w:t>
      </w:r>
      <w:r w:rsidRPr="008337DE">
        <w:t xml:space="preserve"> </w:t>
      </w:r>
      <w:r>
        <w:t>кожу рук</w:t>
      </w:r>
      <w:r w:rsidRPr="008337DE">
        <w:t xml:space="preserve"> </w:t>
      </w:r>
      <w:r>
        <w:t>оп</w:t>
      </w:r>
      <w:r>
        <w:t>е</w:t>
      </w:r>
      <w:r>
        <w:t xml:space="preserve">ратора. Во избежание болезненных последствий такого контакта </w:t>
      </w:r>
      <w:r w:rsidRPr="008337DE">
        <w:t xml:space="preserve">на </w:t>
      </w:r>
      <w:r>
        <w:t xml:space="preserve">машину </w:t>
      </w:r>
      <w:r w:rsidRPr="008337DE">
        <w:t xml:space="preserve">помещают </w:t>
      </w:r>
      <w:r>
        <w:t>бочку для</w:t>
      </w:r>
      <w:r w:rsidRPr="008337DE">
        <w:t xml:space="preserve"> пресной воды, чтобы </w:t>
      </w:r>
      <w:r>
        <w:t>у оператора б</w:t>
      </w:r>
      <w:r>
        <w:t>ы</w:t>
      </w:r>
      <w:r>
        <w:t>ла возможность быстро вымыть</w:t>
      </w:r>
      <w:r w:rsidRPr="008337DE">
        <w:t xml:space="preserve"> рук</w:t>
      </w:r>
      <w:r>
        <w:t>и</w:t>
      </w:r>
      <w:r w:rsidRPr="008337DE">
        <w:t>.</w:t>
      </w: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Default="000348FE" w:rsidP="000348FE">
      <w:pPr>
        <w:pStyle w:val="ae"/>
      </w:pPr>
    </w:p>
    <w:p w:rsidR="000348FE" w:rsidRPr="00F57DBF" w:rsidRDefault="000348FE" w:rsidP="000348FE"/>
    <w:p w:rsidR="000348FE" w:rsidRPr="00DF7778" w:rsidRDefault="000348FE" w:rsidP="000348FE">
      <w:pPr>
        <w:ind w:left="-851"/>
        <w:rPr>
          <w:color w:val="000000"/>
        </w:rPr>
      </w:pPr>
    </w:p>
    <w:p w:rsidR="00E40F5A" w:rsidRPr="000348FE" w:rsidRDefault="00E40F5A" w:rsidP="000348FE"/>
    <w:sectPr w:rsidR="00E40F5A" w:rsidRPr="000348FE" w:rsidSect="00FB16FF">
      <w:headerReference w:type="default" r:id="rId30"/>
      <w:footerReference w:type="default" r:id="rId31"/>
      <w:pgSz w:w="11906" w:h="16838"/>
      <w:pgMar w:top="2094" w:right="566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215" w:rsidRDefault="004A3215" w:rsidP="0007488D">
      <w:r>
        <w:separator/>
      </w:r>
    </w:p>
  </w:endnote>
  <w:endnote w:type="continuationSeparator" w:id="0">
    <w:p w:rsidR="004A3215" w:rsidRDefault="004A3215" w:rsidP="00074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215" w:rsidRDefault="004A3215">
    <w:pPr>
      <w:pStyle w:val="a9"/>
    </w:pPr>
    <w:r w:rsidRPr="00A12C29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-494665</wp:posOffset>
          </wp:positionV>
          <wp:extent cx="7610475" cy="1133475"/>
          <wp:effectExtent l="19050" t="0" r="9525" b="0"/>
          <wp:wrapNone/>
          <wp:docPr id="3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215" w:rsidRDefault="004A3215" w:rsidP="0007488D">
      <w:r>
        <w:separator/>
      </w:r>
    </w:p>
  </w:footnote>
  <w:footnote w:type="continuationSeparator" w:id="0">
    <w:p w:rsidR="004A3215" w:rsidRDefault="004A3215" w:rsidP="000748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215" w:rsidRDefault="004A3215" w:rsidP="0007488D">
    <w:pPr>
      <w:pStyle w:val="a7"/>
      <w:ind w:left="-284"/>
    </w:pPr>
    <w:r w:rsidRPr="00A12C29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-727141</wp:posOffset>
          </wp:positionH>
          <wp:positionV relativeFrom="paragraph">
            <wp:posOffset>-282385</wp:posOffset>
          </wp:positionV>
          <wp:extent cx="7581158" cy="1460665"/>
          <wp:effectExtent l="19050" t="0" r="742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158" cy="1460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A3215" w:rsidRDefault="004A3215" w:rsidP="0007488D">
    <w:pPr>
      <w:pStyle w:val="a7"/>
      <w:ind w:left="-284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4813935</wp:posOffset>
          </wp:positionH>
          <wp:positionV relativeFrom="paragraph">
            <wp:posOffset>316230</wp:posOffset>
          </wp:positionV>
          <wp:extent cx="1247775" cy="247650"/>
          <wp:effectExtent l="19050" t="0" r="9525" b="0"/>
          <wp:wrapSquare wrapText="bothSides"/>
          <wp:docPr id="4" name="Рисунок 1" descr="C:\Documents and Settings\iplatochina\Рабочий стол\логотипы на лендинг\romi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iplatochina\Рабочий стол\логотипы на лендинг\romill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F45197"/>
    <w:multiLevelType w:val="hybridMultilevel"/>
    <w:tmpl w:val="989E8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60A13C9A"/>
    <w:multiLevelType w:val="multilevel"/>
    <w:tmpl w:val="5C383588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11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"/>
  </w:num>
  <w:num w:numId="5">
    <w:abstractNumId w:val="9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6"/>
  </w:num>
  <w:num w:numId="11">
    <w:abstractNumId w:val="0"/>
  </w:num>
  <w:num w:numId="12">
    <w:abstractNumId w:val="6"/>
  </w:num>
  <w:num w:numId="13">
    <w:abstractNumId w:val="10"/>
  </w:num>
  <w:num w:numId="14">
    <w:abstractNumId w:val="6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/>
  <w:rsids>
    <w:rsidRoot w:val="002D3CAF"/>
    <w:rsid w:val="00017B5A"/>
    <w:rsid w:val="00020F4B"/>
    <w:rsid w:val="00025A97"/>
    <w:rsid w:val="000348FE"/>
    <w:rsid w:val="00035F75"/>
    <w:rsid w:val="00045706"/>
    <w:rsid w:val="00060BDD"/>
    <w:rsid w:val="000613EE"/>
    <w:rsid w:val="0007488D"/>
    <w:rsid w:val="00076970"/>
    <w:rsid w:val="00096752"/>
    <w:rsid w:val="000B0630"/>
    <w:rsid w:val="000B2E8C"/>
    <w:rsid w:val="000B3396"/>
    <w:rsid w:val="000D48E1"/>
    <w:rsid w:val="000D67D1"/>
    <w:rsid w:val="000E7FC6"/>
    <w:rsid w:val="00121E8E"/>
    <w:rsid w:val="0016093E"/>
    <w:rsid w:val="00171A7C"/>
    <w:rsid w:val="0019196A"/>
    <w:rsid w:val="001A1802"/>
    <w:rsid w:val="001B5F38"/>
    <w:rsid w:val="001F49AC"/>
    <w:rsid w:val="0020429E"/>
    <w:rsid w:val="0021793D"/>
    <w:rsid w:val="002237C2"/>
    <w:rsid w:val="0023455F"/>
    <w:rsid w:val="0028593F"/>
    <w:rsid w:val="00296646"/>
    <w:rsid w:val="002A49A5"/>
    <w:rsid w:val="002D3CAF"/>
    <w:rsid w:val="002F315C"/>
    <w:rsid w:val="00312E03"/>
    <w:rsid w:val="0035274D"/>
    <w:rsid w:val="00356EE9"/>
    <w:rsid w:val="00365EF3"/>
    <w:rsid w:val="0038228F"/>
    <w:rsid w:val="00383245"/>
    <w:rsid w:val="0039017C"/>
    <w:rsid w:val="003B4C3E"/>
    <w:rsid w:val="003C26DC"/>
    <w:rsid w:val="003D1D73"/>
    <w:rsid w:val="003D3B89"/>
    <w:rsid w:val="003D5722"/>
    <w:rsid w:val="003F1956"/>
    <w:rsid w:val="003F5605"/>
    <w:rsid w:val="00411A94"/>
    <w:rsid w:val="00420B47"/>
    <w:rsid w:val="004222B4"/>
    <w:rsid w:val="00431DA7"/>
    <w:rsid w:val="00442B3A"/>
    <w:rsid w:val="00447617"/>
    <w:rsid w:val="00454EB9"/>
    <w:rsid w:val="0046520A"/>
    <w:rsid w:val="004A3215"/>
    <w:rsid w:val="004B59A8"/>
    <w:rsid w:val="004B704A"/>
    <w:rsid w:val="004C0DEF"/>
    <w:rsid w:val="004C15F9"/>
    <w:rsid w:val="004E4AD9"/>
    <w:rsid w:val="005304B3"/>
    <w:rsid w:val="00535200"/>
    <w:rsid w:val="00544E9A"/>
    <w:rsid w:val="00561998"/>
    <w:rsid w:val="00566103"/>
    <w:rsid w:val="005675B1"/>
    <w:rsid w:val="005B14D6"/>
    <w:rsid w:val="005B7684"/>
    <w:rsid w:val="005C158E"/>
    <w:rsid w:val="005D0321"/>
    <w:rsid w:val="005D2C37"/>
    <w:rsid w:val="005F5987"/>
    <w:rsid w:val="006051F0"/>
    <w:rsid w:val="00606409"/>
    <w:rsid w:val="00607ADD"/>
    <w:rsid w:val="00607EDF"/>
    <w:rsid w:val="0061063E"/>
    <w:rsid w:val="00623EEB"/>
    <w:rsid w:val="00635AA0"/>
    <w:rsid w:val="0065279D"/>
    <w:rsid w:val="006709F5"/>
    <w:rsid w:val="006769CC"/>
    <w:rsid w:val="0069192D"/>
    <w:rsid w:val="006D0E6C"/>
    <w:rsid w:val="006D47AF"/>
    <w:rsid w:val="006E0B8C"/>
    <w:rsid w:val="006E2757"/>
    <w:rsid w:val="006E744E"/>
    <w:rsid w:val="006F086F"/>
    <w:rsid w:val="006F3890"/>
    <w:rsid w:val="00713195"/>
    <w:rsid w:val="00722C09"/>
    <w:rsid w:val="007367F1"/>
    <w:rsid w:val="007802EA"/>
    <w:rsid w:val="00791C5A"/>
    <w:rsid w:val="007923A5"/>
    <w:rsid w:val="007B13F7"/>
    <w:rsid w:val="007B2D3F"/>
    <w:rsid w:val="007E5F0D"/>
    <w:rsid w:val="007F0837"/>
    <w:rsid w:val="007F0A3C"/>
    <w:rsid w:val="007F2841"/>
    <w:rsid w:val="007F3DF8"/>
    <w:rsid w:val="008176C6"/>
    <w:rsid w:val="00840F9A"/>
    <w:rsid w:val="00855D66"/>
    <w:rsid w:val="00860ABF"/>
    <w:rsid w:val="00873E5A"/>
    <w:rsid w:val="00891F72"/>
    <w:rsid w:val="008A6680"/>
    <w:rsid w:val="008D171A"/>
    <w:rsid w:val="008E09CE"/>
    <w:rsid w:val="008E3C6E"/>
    <w:rsid w:val="0090547F"/>
    <w:rsid w:val="00906AEB"/>
    <w:rsid w:val="00922134"/>
    <w:rsid w:val="0092779F"/>
    <w:rsid w:val="0094272D"/>
    <w:rsid w:val="009457EC"/>
    <w:rsid w:val="00983984"/>
    <w:rsid w:val="009B0B5E"/>
    <w:rsid w:val="009C149E"/>
    <w:rsid w:val="009D4996"/>
    <w:rsid w:val="009D4DF5"/>
    <w:rsid w:val="00A12C29"/>
    <w:rsid w:val="00A13C18"/>
    <w:rsid w:val="00A14B33"/>
    <w:rsid w:val="00A377C8"/>
    <w:rsid w:val="00A4798E"/>
    <w:rsid w:val="00A557E1"/>
    <w:rsid w:val="00A55F7F"/>
    <w:rsid w:val="00AA1A4C"/>
    <w:rsid w:val="00AA1CD8"/>
    <w:rsid w:val="00AA7FFA"/>
    <w:rsid w:val="00AD0BBE"/>
    <w:rsid w:val="00B4111B"/>
    <w:rsid w:val="00B45A60"/>
    <w:rsid w:val="00B47196"/>
    <w:rsid w:val="00B51318"/>
    <w:rsid w:val="00B7154E"/>
    <w:rsid w:val="00B75C21"/>
    <w:rsid w:val="00B92137"/>
    <w:rsid w:val="00BA212D"/>
    <w:rsid w:val="00BA2D7C"/>
    <w:rsid w:val="00C26351"/>
    <w:rsid w:val="00C35372"/>
    <w:rsid w:val="00C831D8"/>
    <w:rsid w:val="00C8591E"/>
    <w:rsid w:val="00CA33CC"/>
    <w:rsid w:val="00CA582D"/>
    <w:rsid w:val="00CC1316"/>
    <w:rsid w:val="00CD6158"/>
    <w:rsid w:val="00D125FD"/>
    <w:rsid w:val="00D34668"/>
    <w:rsid w:val="00D6799E"/>
    <w:rsid w:val="00D84030"/>
    <w:rsid w:val="00D906C5"/>
    <w:rsid w:val="00D9586A"/>
    <w:rsid w:val="00DA11B1"/>
    <w:rsid w:val="00DB548B"/>
    <w:rsid w:val="00DC03FA"/>
    <w:rsid w:val="00DC618E"/>
    <w:rsid w:val="00DD09F5"/>
    <w:rsid w:val="00DF0BD3"/>
    <w:rsid w:val="00E40F5A"/>
    <w:rsid w:val="00E45FB3"/>
    <w:rsid w:val="00E479E7"/>
    <w:rsid w:val="00E5383B"/>
    <w:rsid w:val="00E63C4E"/>
    <w:rsid w:val="00E659A0"/>
    <w:rsid w:val="00E82301"/>
    <w:rsid w:val="00EF7DCF"/>
    <w:rsid w:val="00F03EB4"/>
    <w:rsid w:val="00F20770"/>
    <w:rsid w:val="00F439A7"/>
    <w:rsid w:val="00F45122"/>
    <w:rsid w:val="00F46D44"/>
    <w:rsid w:val="00F476E6"/>
    <w:rsid w:val="00F61EF0"/>
    <w:rsid w:val="00F6351B"/>
    <w:rsid w:val="00F871F1"/>
    <w:rsid w:val="00FA0679"/>
    <w:rsid w:val="00FB16FF"/>
    <w:rsid w:val="00FB3D2F"/>
    <w:rsid w:val="00FB7674"/>
    <w:rsid w:val="00FC334E"/>
    <w:rsid w:val="00FD0790"/>
    <w:rsid w:val="00FD1301"/>
    <w:rsid w:val="00FE5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7488D"/>
    <w:rPr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205279-18CA-412F-AFCE-72270E367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1234</Words>
  <Characters>7040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8258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jsarycheva</cp:lastModifiedBy>
  <cp:revision>7</cp:revision>
  <cp:lastPrinted>2015-10-08T13:12:00Z</cp:lastPrinted>
  <dcterms:created xsi:type="dcterms:W3CDTF">2016-04-05T06:56:00Z</dcterms:created>
  <dcterms:modified xsi:type="dcterms:W3CDTF">2016-10-03T10:52:00Z</dcterms:modified>
</cp:coreProperties>
</file>