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7" w:rsidRDefault="00C5622D" w:rsidP="00317C79">
      <w:pPr>
        <w:spacing w:after="240"/>
        <w:jc w:val="center"/>
        <w:rPr>
          <w:b/>
          <w:sz w:val="28"/>
          <w:szCs w:val="28"/>
        </w:rPr>
      </w:pPr>
      <w:r w:rsidRPr="00C5622D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5118735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r w:rsidRPr="00454D01">
        <w:rPr>
          <w:rFonts w:ascii="Calibri" w:hAnsi="Calibri"/>
          <w:lang w:val="en-US"/>
        </w:rPr>
        <w:t>Rossetto</w:t>
      </w:r>
      <w:r w:rsidRPr="00454D01">
        <w:rPr>
          <w:rFonts w:ascii="Calibri" w:hAnsi="Calibri"/>
        </w:rPr>
        <w:t xml:space="preserve"> </w:t>
      </w:r>
      <w:r w:rsidR="005C1310">
        <w:rPr>
          <w:rFonts w:ascii="Calibri" w:hAnsi="Calibri"/>
          <w:bCs w:val="0"/>
          <w:w w:val="101"/>
        </w:rPr>
        <w:t xml:space="preserve">серии </w:t>
      </w:r>
      <w:r w:rsidR="00B505AE">
        <w:rPr>
          <w:rFonts w:ascii="Calibri" w:hAnsi="Calibri"/>
          <w:bCs w:val="0"/>
          <w:w w:val="101"/>
          <w:lang w:val="en-US"/>
        </w:rPr>
        <w:t>LR</w:t>
      </w:r>
      <w:r w:rsidR="00AC5B43">
        <w:rPr>
          <w:rFonts w:ascii="Calibri" w:hAnsi="Calibri"/>
          <w:bCs w:val="0"/>
          <w:w w:val="101"/>
          <w:lang w:val="en-US"/>
        </w:rPr>
        <w:t>I</w:t>
      </w:r>
      <w:r w:rsidRPr="00454D01">
        <w:rPr>
          <w:rFonts w:ascii="Calibri" w:hAnsi="Calibri"/>
        </w:rPr>
        <w:t xml:space="preserve"> </w:t>
      </w:r>
    </w:p>
    <w:p w:rsidR="00AD0869" w:rsidRPr="00802F42" w:rsidRDefault="00E911FA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2993231"/>
            <wp:effectExtent l="19050" t="0" r="9525" b="0"/>
            <wp:docPr id="4" name="Рисунок 1" descr="http://www.rossettoflli.it/cms-contents/uploads/lri40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settoflli.it/cms-contents/uploads/lri40_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77" cy="299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FA" w:rsidRPr="00E911FA" w:rsidRDefault="00E911FA" w:rsidP="00D154D8">
      <w:pPr>
        <w:pStyle w:val="ab"/>
        <w:spacing w:before="0" w:beforeAutospacing="0" w:after="0" w:afterAutospacing="0"/>
        <w:rPr>
          <w:rStyle w:val="hps"/>
          <w:rFonts w:asciiTheme="minorHAnsi" w:hAnsiTheme="minorHAnsi"/>
          <w:sz w:val="20"/>
          <w:szCs w:val="20"/>
        </w:rPr>
      </w:pPr>
      <w:r w:rsidRPr="00E911FA">
        <w:rPr>
          <w:rFonts w:asciiTheme="minorHAnsi" w:hAnsiTheme="minorHAnsi" w:cs="Tahoma"/>
          <w:sz w:val="20"/>
          <w:szCs w:val="20"/>
        </w:rPr>
        <w:t>Планировщики почвы применяются в сельском хозяйстве для выравнивания полей при выращивании риса и других культур требовательных к ровной поверхности почвы, закладки садов, подготовки участков под теплицы, в строительстве при выравнивании поверхности для дорог, аэропортов и спортивных площадок, в промышленности для планировки производственных площадей.</w:t>
      </w:r>
    </w:p>
    <w:p w:rsidR="005C1310" w:rsidRPr="00D154D8" w:rsidRDefault="00D154D8" w:rsidP="00D154D8">
      <w:pPr>
        <w:pStyle w:val="a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E911FA">
        <w:rPr>
          <w:rStyle w:val="hps"/>
          <w:rFonts w:asciiTheme="minorHAnsi" w:hAnsiTheme="minorHAnsi"/>
          <w:sz w:val="20"/>
          <w:szCs w:val="20"/>
        </w:rPr>
        <w:t xml:space="preserve">Надежный планировщик, который 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идеально подходит для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больших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земляных работ</w:t>
      </w:r>
      <w:proofErr w:type="gramStart"/>
      <w:r w:rsidRPr="00E911FA">
        <w:rPr>
          <w:rStyle w:val="hps"/>
          <w:rFonts w:asciiTheme="minorHAnsi" w:hAnsiTheme="minorHAnsi"/>
          <w:sz w:val="20"/>
          <w:szCs w:val="20"/>
        </w:rPr>
        <w:t>.</w:t>
      </w:r>
      <w:proofErr w:type="gramEnd"/>
      <w:r w:rsidRPr="00E911F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E911FA">
        <w:rPr>
          <w:rStyle w:val="hps"/>
          <w:rFonts w:asciiTheme="minorHAnsi" w:hAnsiTheme="minorHAnsi"/>
          <w:sz w:val="20"/>
          <w:szCs w:val="20"/>
        </w:rPr>
        <w:t>г</w:t>
      </w:r>
      <w:proofErr w:type="gramEnd"/>
      <w:r w:rsidRPr="00E911FA">
        <w:rPr>
          <w:rStyle w:val="hps"/>
          <w:rFonts w:asciiTheme="minorHAnsi" w:hAnsiTheme="minorHAnsi"/>
          <w:sz w:val="20"/>
          <w:szCs w:val="20"/>
        </w:rPr>
        <w:t>идравлический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привод для</w:t>
      </w:r>
      <w:r w:rsidRPr="00E911FA">
        <w:rPr>
          <w:rFonts w:asciiTheme="minorHAnsi" w:hAnsiTheme="minorHAnsi"/>
          <w:sz w:val="20"/>
          <w:szCs w:val="20"/>
        </w:rPr>
        <w:t xml:space="preserve"> изменения угла наклона  </w:t>
      </w:r>
      <w:r w:rsidRPr="00E911FA">
        <w:rPr>
          <w:rStyle w:val="hps"/>
          <w:rFonts w:asciiTheme="minorHAnsi" w:hAnsiTheme="minorHAnsi"/>
          <w:sz w:val="20"/>
          <w:szCs w:val="20"/>
        </w:rPr>
        <w:t>позволяет перемещать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землю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с обочин.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 xml:space="preserve">В </w:t>
      </w:r>
      <w:proofErr w:type="gramStart"/>
      <w:r w:rsidRPr="00E911FA">
        <w:rPr>
          <w:rStyle w:val="hps"/>
          <w:rFonts w:asciiTheme="minorHAnsi" w:hAnsiTheme="minorHAnsi"/>
          <w:sz w:val="20"/>
          <w:szCs w:val="20"/>
        </w:rPr>
        <w:t>сочетании</w:t>
      </w:r>
      <w:proofErr w:type="gramEnd"/>
      <w:r w:rsidRPr="00E911FA">
        <w:rPr>
          <w:rStyle w:val="hps"/>
          <w:rFonts w:asciiTheme="minorHAnsi" w:hAnsiTheme="minorHAnsi"/>
          <w:sz w:val="20"/>
          <w:szCs w:val="20"/>
        </w:rPr>
        <w:t xml:space="preserve"> с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тракторов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обеспечивает</w:t>
      </w:r>
      <w:r w:rsidRPr="00E911FA">
        <w:rPr>
          <w:rFonts w:asciiTheme="minorHAnsi" w:hAnsiTheme="minorHAnsi"/>
          <w:sz w:val="20"/>
          <w:szCs w:val="20"/>
        </w:rPr>
        <w:t xml:space="preserve">  </w:t>
      </w:r>
      <w:r w:rsidRPr="00E911FA">
        <w:rPr>
          <w:rStyle w:val="hps"/>
          <w:rFonts w:asciiTheme="minorHAnsi" w:hAnsiTheme="minorHAnsi"/>
          <w:sz w:val="20"/>
          <w:szCs w:val="20"/>
        </w:rPr>
        <w:t>стабильность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и</w:t>
      </w:r>
      <w:r w:rsidRPr="00E911FA">
        <w:rPr>
          <w:rFonts w:asciiTheme="minorHAnsi" w:hAnsiTheme="minorHAnsi"/>
          <w:sz w:val="20"/>
          <w:szCs w:val="20"/>
        </w:rPr>
        <w:t xml:space="preserve"> </w:t>
      </w:r>
      <w:r w:rsidRPr="00E911FA">
        <w:rPr>
          <w:rStyle w:val="hps"/>
          <w:rFonts w:asciiTheme="minorHAnsi" w:hAnsiTheme="minorHAnsi"/>
          <w:sz w:val="20"/>
          <w:szCs w:val="20"/>
        </w:rPr>
        <w:t>отличное выравнивание</w:t>
      </w:r>
      <w:r w:rsidRPr="00E911FA">
        <w:rPr>
          <w:rFonts w:asciiTheme="minorHAnsi" w:hAnsiTheme="minorHAnsi"/>
          <w:sz w:val="20"/>
          <w:szCs w:val="20"/>
        </w:rPr>
        <w:t>.</w:t>
      </w:r>
      <w:r>
        <w:t xml:space="preserve"> </w:t>
      </w:r>
      <w:r>
        <w:br/>
      </w:r>
    </w:p>
    <w:p w:rsidR="005C1310" w:rsidRPr="005C1310" w:rsidRDefault="005C1310" w:rsidP="005C1310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b/>
          <w:bCs/>
          <w:sz w:val="20"/>
          <w:szCs w:val="20"/>
        </w:rPr>
        <w:t>Технические характеристики:</w:t>
      </w:r>
    </w:p>
    <w:p w:rsidR="005C1310" w:rsidRPr="00F9255F" w:rsidRDefault="00E911FA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Высота ножа </w:t>
      </w:r>
      <w:r>
        <w:rPr>
          <w:rFonts w:asciiTheme="minorHAnsi" w:hAnsiTheme="minorHAnsi" w:cs="Tahoma"/>
          <w:sz w:val="20"/>
          <w:szCs w:val="20"/>
          <w:lang w:val="en-US"/>
        </w:rPr>
        <w:t>90</w:t>
      </w:r>
      <w:r w:rsidR="005C1310" w:rsidRPr="005C1310">
        <w:rPr>
          <w:rFonts w:asciiTheme="minorHAnsi" w:hAnsiTheme="minorHAnsi" w:cs="Tahoma"/>
          <w:sz w:val="20"/>
          <w:szCs w:val="20"/>
        </w:rPr>
        <w:t xml:space="preserve"> см</w:t>
      </w:r>
    </w:p>
    <w:p w:rsidR="00F9255F" w:rsidRPr="005C1310" w:rsidRDefault="00F9255F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Произведено из штампованной стали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 xml:space="preserve">Гидравлический </w:t>
      </w:r>
      <w:r w:rsidR="00F9255F">
        <w:rPr>
          <w:rFonts w:asciiTheme="minorHAnsi" w:hAnsiTheme="minorHAnsi" w:cs="Tahoma"/>
          <w:sz w:val="20"/>
          <w:szCs w:val="20"/>
        </w:rPr>
        <w:t>вращающийся нож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Гидравлический привод мачты приемника лазерного луча</w:t>
      </w:r>
    </w:p>
    <w:p w:rsidR="005C1310" w:rsidRPr="005C1310" w:rsidRDefault="00E911FA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Тележка с </w:t>
      </w:r>
      <w:r w:rsidRPr="00E911FA">
        <w:rPr>
          <w:rFonts w:asciiTheme="minorHAnsi" w:hAnsiTheme="minorHAnsi" w:cs="Tahoma"/>
          <w:sz w:val="20"/>
          <w:szCs w:val="20"/>
        </w:rPr>
        <w:t>2</w:t>
      </w:r>
      <w:r w:rsidR="005C1310" w:rsidRPr="005C1310">
        <w:rPr>
          <w:rFonts w:asciiTheme="minorHAnsi" w:hAnsiTheme="minorHAnsi" w:cs="Tahoma"/>
          <w:sz w:val="20"/>
          <w:szCs w:val="20"/>
        </w:rPr>
        <w:t xml:space="preserve"> колесами на балансирах</w:t>
      </w:r>
    </w:p>
    <w:p w:rsidR="005C1310" w:rsidRPr="005C1310" w:rsidRDefault="00F9255F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Независимая гидравлическая система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Задние габаритные огни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С</w:t>
      </w:r>
      <w:r w:rsidRPr="00E9649E">
        <w:rPr>
          <w:rFonts w:asciiTheme="minorHAnsi" w:hAnsiTheme="minorHAnsi" w:cs="Tahoma"/>
          <w:sz w:val="20"/>
          <w:szCs w:val="20"/>
        </w:rPr>
        <w:t>кладная рама с гидравлическим приводом, транспортная ширина 2,50 м</w:t>
      </w:r>
      <w:r w:rsidR="00E911FA" w:rsidRPr="00E911FA">
        <w:rPr>
          <w:rFonts w:asciiTheme="minorHAnsi" w:hAnsiTheme="minorHAnsi" w:cs="Tahoma"/>
          <w:sz w:val="20"/>
          <w:szCs w:val="20"/>
        </w:rPr>
        <w:t xml:space="preserve"> </w:t>
      </w:r>
      <w:r w:rsidR="00E911FA">
        <w:rPr>
          <w:rFonts w:asciiTheme="minorHAnsi" w:hAnsiTheme="minorHAnsi" w:cs="Tahoma"/>
          <w:sz w:val="20"/>
          <w:szCs w:val="20"/>
        </w:rPr>
        <w:t>(для модели 35-40)</w:t>
      </w:r>
    </w:p>
    <w:p w:rsidR="005C1310" w:rsidRPr="005C1310" w:rsidRDefault="005C1310" w:rsidP="005C1310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b/>
          <w:bCs/>
          <w:sz w:val="20"/>
          <w:szCs w:val="20"/>
        </w:rPr>
        <w:t>Дополнительные опции:</w:t>
      </w:r>
    </w:p>
    <w:p w:rsidR="005C1310" w:rsidRPr="005C1310" w:rsidRDefault="00F9255F" w:rsidP="005C1310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Л</w:t>
      </w:r>
      <w:r w:rsidR="005C1310" w:rsidRPr="005C1310">
        <w:rPr>
          <w:rFonts w:asciiTheme="minorHAnsi" w:hAnsiTheme="minorHAnsi" w:cs="Tahoma"/>
          <w:sz w:val="20"/>
          <w:szCs w:val="20"/>
        </w:rPr>
        <w:t xml:space="preserve">азерная система </w:t>
      </w:r>
      <w:r>
        <w:rPr>
          <w:rFonts w:asciiTheme="minorHAnsi" w:hAnsiTheme="minorHAnsi" w:cs="Tahoma"/>
          <w:sz w:val="20"/>
          <w:szCs w:val="20"/>
        </w:rPr>
        <w:t>для строительства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244"/>
        <w:gridCol w:w="3030"/>
        <w:gridCol w:w="2751"/>
      </w:tblGrid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Мощность трактора, л.с.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5C1310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AC5B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RI</w:t>
            </w:r>
            <w:r w:rsidR="005C1310" w:rsidRPr="005C1310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5C1310" w:rsidRDefault="00AC5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5C1310" w:rsidRPr="005C131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E911F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 w:rsidR="00AC5B43">
              <w:rPr>
                <w:rFonts w:asciiTheme="minorHAnsi" w:hAnsi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10" w:rsidRPr="005C1310" w:rsidRDefault="00F9255F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B1F9A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 w:rsidR="006B1F9A">
              <w:rPr>
                <w:rFonts w:asciiTheme="minorHAnsi" w:hAnsiTheme="minorHAnsi"/>
                <w:sz w:val="22"/>
                <w:szCs w:val="22"/>
              </w:rPr>
              <w:t>075</w:t>
            </w:r>
            <w:r w:rsidR="00AC5B43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  <w:tr w:rsidR="005C1310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AC5B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RI</w:t>
            </w:r>
            <w:r w:rsidRPr="005C1310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5C1310" w:rsidRDefault="00AC5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proofErr w:type="spellStart"/>
            <w:r w:rsidR="005C1310" w:rsidRPr="005C1310">
              <w:rPr>
                <w:rFonts w:asciiTheme="minorHAnsi" w:hAnsiTheme="minorHAnsi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E911F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 w:rsidR="00AC5B43">
              <w:rPr>
                <w:rFonts w:asciiTheme="minorHAnsi" w:hAnsiTheme="minorHAnsi"/>
                <w:sz w:val="22"/>
                <w:szCs w:val="22"/>
                <w:lang w:val="en-US"/>
              </w:rPr>
              <w:t>100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10" w:rsidRPr="005C1310" w:rsidRDefault="005C1310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B1F9A">
              <w:rPr>
                <w:rFonts w:asciiTheme="minorHAnsi" w:hAnsiTheme="minorHAnsi"/>
                <w:sz w:val="22"/>
                <w:szCs w:val="22"/>
              </w:rPr>
              <w:t>5 611</w:t>
            </w:r>
            <w:r w:rsidR="00AC5B43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  <w:tr w:rsidR="005C1310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AC5B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RI</w:t>
            </w:r>
            <w:r w:rsidRPr="005C1310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5C1310" w:rsidRDefault="00AC5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5C1310" w:rsidRPr="005C131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E911F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 w:rsidR="00AC5B43">
              <w:rPr>
                <w:rFonts w:asciiTheme="minorHAnsi" w:hAnsiTheme="minorHAnsi"/>
                <w:sz w:val="22"/>
                <w:szCs w:val="22"/>
                <w:lang w:val="en-US"/>
              </w:rPr>
              <w:t>150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10" w:rsidRPr="005C1310" w:rsidRDefault="00F9255F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B1F9A">
              <w:rPr>
                <w:rFonts w:asciiTheme="minorHAnsi" w:hAnsiTheme="minorHAnsi"/>
                <w:sz w:val="22"/>
                <w:szCs w:val="22"/>
              </w:rPr>
              <w:t>7 222</w:t>
            </w:r>
            <w:r w:rsidR="005C1310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  <w:tr w:rsidR="005C1310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AC5B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RI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5C1310" w:rsidRDefault="00AC5B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proofErr w:type="spellStart"/>
            <w:r w:rsidR="005C1310" w:rsidRPr="005C1310">
              <w:rPr>
                <w:rFonts w:asciiTheme="minorHAnsi" w:hAnsiTheme="minorHAnsi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310" w:rsidRPr="00AC5B43" w:rsidRDefault="00E911F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 w:rsidR="00AC5B43">
              <w:rPr>
                <w:rFonts w:asciiTheme="minorHAnsi" w:hAnsiTheme="minorHAnsi"/>
                <w:sz w:val="22"/>
                <w:szCs w:val="22"/>
                <w:lang w:val="en-US"/>
              </w:rPr>
              <w:t>180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10" w:rsidRPr="005C1310" w:rsidRDefault="00F9255F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B1F9A">
              <w:rPr>
                <w:rFonts w:asciiTheme="minorHAnsi" w:hAnsiTheme="minorHAnsi"/>
                <w:sz w:val="22"/>
                <w:szCs w:val="22"/>
              </w:rPr>
              <w:t>7 759</w:t>
            </w:r>
            <w:r w:rsidR="005C1310"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</w:tbl>
    <w:p w:rsidR="00F9255F" w:rsidRDefault="00F9255F" w:rsidP="00F9255F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proofErr w:type="gramStart"/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Лазерное</w:t>
      </w:r>
      <w:proofErr w:type="gramEnd"/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система для строительства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 w:rsidR="003A1E93">
        <w:rPr>
          <w:rFonts w:asciiTheme="minorHAnsi" w:hAnsiTheme="minorHAnsi" w:cs="Arial"/>
          <w:b/>
          <w:color w:val="000000"/>
          <w:sz w:val="22"/>
          <w:szCs w:val="22"/>
        </w:rPr>
        <w:t>4935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AD0869" w:rsidRPr="007F17A0" w:rsidRDefault="00AD0869" w:rsidP="00AD0869">
      <w:pPr>
        <w:jc w:val="both"/>
        <w:rPr>
          <w:b/>
        </w:rPr>
      </w:pP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3A1E93" w:rsidRDefault="003A1E93" w:rsidP="003A1E93">
      <w:pPr>
        <w:pStyle w:val="ac"/>
        <w:numPr>
          <w:ilvl w:val="0"/>
          <w:numId w:val="4"/>
        </w:numPr>
        <w:ind w:right="426"/>
      </w:pPr>
      <w:r>
        <w:t>Срок поставки 30 рабочих дней</w:t>
      </w:r>
    </w:p>
    <w:p w:rsidR="003A1E93" w:rsidRDefault="003A1E93" w:rsidP="003A1E93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3A1E93" w:rsidRDefault="003A1E93" w:rsidP="003A1E93">
      <w:pPr>
        <w:pStyle w:val="ac"/>
        <w:numPr>
          <w:ilvl w:val="0"/>
          <w:numId w:val="4"/>
        </w:numPr>
        <w:ind w:right="426"/>
      </w:pPr>
      <w:r>
        <w:t>Условия оплаты: 30% предоплата, 70% по готовности товара к отгрузке</w:t>
      </w:r>
    </w:p>
    <w:p w:rsidR="00234A24" w:rsidRDefault="003A1E93" w:rsidP="003A1E93">
      <w:pPr>
        <w:pStyle w:val="ac"/>
        <w:numPr>
          <w:ilvl w:val="0"/>
          <w:numId w:val="4"/>
        </w:numPr>
        <w:ind w:right="426"/>
      </w:pPr>
      <w:r>
        <w:t>Стоимость указанна с учетом монтажа, ввода в эксплуатацию и обучения персонала</w:t>
      </w:r>
    </w:p>
    <w:sectPr w:rsidR="00234A2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43" w:rsidRDefault="00AC5B43" w:rsidP="00D234AC">
      <w:r>
        <w:separator/>
      </w:r>
    </w:p>
  </w:endnote>
  <w:endnote w:type="continuationSeparator" w:id="0">
    <w:p w:rsidR="00AC5B43" w:rsidRDefault="00AC5B43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43" w:rsidRDefault="00AC5B43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43" w:rsidRDefault="00AC5B43" w:rsidP="00D234AC">
      <w:r>
        <w:separator/>
      </w:r>
    </w:p>
  </w:footnote>
  <w:footnote w:type="continuationSeparator" w:id="0">
    <w:p w:rsidR="00AC5B43" w:rsidRDefault="00AC5B43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43" w:rsidRDefault="00AC5B43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255270</wp:posOffset>
          </wp:positionV>
          <wp:extent cx="1190625" cy="352425"/>
          <wp:effectExtent l="1905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41"/>
    <w:multiLevelType w:val="multilevel"/>
    <w:tmpl w:val="146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3FC9"/>
    <w:multiLevelType w:val="multilevel"/>
    <w:tmpl w:val="998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63347"/>
    <w:multiLevelType w:val="multilevel"/>
    <w:tmpl w:val="AC2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0C28AA"/>
    <w:multiLevelType w:val="multilevel"/>
    <w:tmpl w:val="926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32E10"/>
    <w:rsid w:val="0013792A"/>
    <w:rsid w:val="00171A7C"/>
    <w:rsid w:val="0019196A"/>
    <w:rsid w:val="001A1802"/>
    <w:rsid w:val="001A56AB"/>
    <w:rsid w:val="001B5F38"/>
    <w:rsid w:val="001F085B"/>
    <w:rsid w:val="001F49AC"/>
    <w:rsid w:val="0023455F"/>
    <w:rsid w:val="00234A24"/>
    <w:rsid w:val="00282B86"/>
    <w:rsid w:val="00296646"/>
    <w:rsid w:val="002F315C"/>
    <w:rsid w:val="00317C79"/>
    <w:rsid w:val="00347925"/>
    <w:rsid w:val="0035274D"/>
    <w:rsid w:val="00356EE9"/>
    <w:rsid w:val="0038228F"/>
    <w:rsid w:val="003A1E93"/>
    <w:rsid w:val="003B39E1"/>
    <w:rsid w:val="003C26DC"/>
    <w:rsid w:val="003C787C"/>
    <w:rsid w:val="003F1956"/>
    <w:rsid w:val="003F5605"/>
    <w:rsid w:val="00420B47"/>
    <w:rsid w:val="00443A20"/>
    <w:rsid w:val="00447617"/>
    <w:rsid w:val="0046520A"/>
    <w:rsid w:val="004B59A8"/>
    <w:rsid w:val="004C15F9"/>
    <w:rsid w:val="004E4AD9"/>
    <w:rsid w:val="00566103"/>
    <w:rsid w:val="005675B1"/>
    <w:rsid w:val="00594C80"/>
    <w:rsid w:val="005C1310"/>
    <w:rsid w:val="005D0321"/>
    <w:rsid w:val="005D3D91"/>
    <w:rsid w:val="006051F0"/>
    <w:rsid w:val="00607EDF"/>
    <w:rsid w:val="0061063E"/>
    <w:rsid w:val="0065279D"/>
    <w:rsid w:val="00673116"/>
    <w:rsid w:val="006769CC"/>
    <w:rsid w:val="006B1F9A"/>
    <w:rsid w:val="006D0E6C"/>
    <w:rsid w:val="006D55B2"/>
    <w:rsid w:val="007367F1"/>
    <w:rsid w:val="007426A8"/>
    <w:rsid w:val="007B2D3F"/>
    <w:rsid w:val="007F0837"/>
    <w:rsid w:val="007F0A3C"/>
    <w:rsid w:val="007F17A0"/>
    <w:rsid w:val="007F3DF8"/>
    <w:rsid w:val="007F4AFB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9451E"/>
    <w:rsid w:val="009B0B5E"/>
    <w:rsid w:val="009C1985"/>
    <w:rsid w:val="009E0248"/>
    <w:rsid w:val="009E15A4"/>
    <w:rsid w:val="009E6730"/>
    <w:rsid w:val="00A12D64"/>
    <w:rsid w:val="00A13C18"/>
    <w:rsid w:val="00A206B3"/>
    <w:rsid w:val="00A557E1"/>
    <w:rsid w:val="00AA1CD8"/>
    <w:rsid w:val="00AC38A1"/>
    <w:rsid w:val="00AC5B43"/>
    <w:rsid w:val="00AD0869"/>
    <w:rsid w:val="00AD0BBE"/>
    <w:rsid w:val="00AE0056"/>
    <w:rsid w:val="00B4111B"/>
    <w:rsid w:val="00B431E7"/>
    <w:rsid w:val="00B47196"/>
    <w:rsid w:val="00B505AE"/>
    <w:rsid w:val="00B51318"/>
    <w:rsid w:val="00BB6EED"/>
    <w:rsid w:val="00BC3A41"/>
    <w:rsid w:val="00C02865"/>
    <w:rsid w:val="00C26351"/>
    <w:rsid w:val="00C5622D"/>
    <w:rsid w:val="00C831D8"/>
    <w:rsid w:val="00C8591E"/>
    <w:rsid w:val="00C92B46"/>
    <w:rsid w:val="00C933E8"/>
    <w:rsid w:val="00CA582D"/>
    <w:rsid w:val="00CB0C97"/>
    <w:rsid w:val="00CC11AA"/>
    <w:rsid w:val="00CC1316"/>
    <w:rsid w:val="00CC3C26"/>
    <w:rsid w:val="00CD1FC7"/>
    <w:rsid w:val="00D154D8"/>
    <w:rsid w:val="00D234AC"/>
    <w:rsid w:val="00D34668"/>
    <w:rsid w:val="00D6799E"/>
    <w:rsid w:val="00D84030"/>
    <w:rsid w:val="00D9586A"/>
    <w:rsid w:val="00DB548B"/>
    <w:rsid w:val="00DC03FA"/>
    <w:rsid w:val="00DC618E"/>
    <w:rsid w:val="00DE50CE"/>
    <w:rsid w:val="00E77394"/>
    <w:rsid w:val="00E911FA"/>
    <w:rsid w:val="00E9649E"/>
    <w:rsid w:val="00EB3EF4"/>
    <w:rsid w:val="00EF16CA"/>
    <w:rsid w:val="00EF7DCF"/>
    <w:rsid w:val="00F00453"/>
    <w:rsid w:val="00F20770"/>
    <w:rsid w:val="00F9255F"/>
    <w:rsid w:val="00FB23A5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7</cp:revision>
  <dcterms:created xsi:type="dcterms:W3CDTF">2015-05-27T11:44:00Z</dcterms:created>
  <dcterms:modified xsi:type="dcterms:W3CDTF">2016-10-12T05:55:00Z</dcterms:modified>
</cp:coreProperties>
</file>